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2F3A" w:rsidRDefault="00100D0C" w:rsidP="00202F3A">
      <w:pPr>
        <w:jc w:val="right"/>
        <w:rPr>
          <w:rFonts w:ascii="Monotype Corsiva" w:hAnsi="Monotype Corsiva" w:cs="Monotype Corsiva"/>
          <w:sz w:val="18"/>
          <w:szCs w:val="18"/>
          <w:lang w:val="es-ES_tradnl"/>
        </w:rPr>
      </w:pPr>
      <w:r w:rsidRPr="005D278B">
        <w:rPr>
          <w:rFonts w:ascii="Arial" w:hAnsi="Arial" w:cs="Arial"/>
          <w:b/>
          <w:sz w:val="24"/>
          <w:lang w:val="es-ES"/>
        </w:rPr>
        <w:t xml:space="preserve"> </w:t>
      </w:r>
      <w:r w:rsidR="00202F3A" w:rsidRPr="005D278B">
        <w:rPr>
          <w:rFonts w:ascii="Monotype Corsiva" w:hAnsi="Monotype Corsiva" w:cs="Monotype Corsiva"/>
          <w:sz w:val="24"/>
          <w:lang w:val="es-ES_tradnl"/>
        </w:rPr>
        <w:t xml:space="preserve">                        </w:t>
      </w:r>
      <w:r w:rsidR="00202F3A" w:rsidRPr="00586110">
        <w:rPr>
          <w:rFonts w:ascii="Arial" w:hAnsi="Arial" w:cs="Arial"/>
          <w:sz w:val="18"/>
          <w:szCs w:val="18"/>
          <w:lang w:val="es-ES_tradnl"/>
        </w:rPr>
        <w:t>“</w:t>
      </w:r>
      <w:r w:rsidR="00586110" w:rsidRPr="00586110">
        <w:rPr>
          <w:rFonts w:ascii="Arial" w:hAnsi="Arial" w:cs="Arial"/>
          <w:sz w:val="18"/>
          <w:szCs w:val="18"/>
          <w:lang w:val="es-ES_tradnl"/>
        </w:rPr>
        <w:t>2021 – Año del Trigésimo Aniversario de la Constitución Provincial</w:t>
      </w:r>
      <w:r w:rsidR="00202F3A" w:rsidRPr="00586110">
        <w:rPr>
          <w:rFonts w:ascii="Arial" w:hAnsi="Arial" w:cs="Arial"/>
          <w:i/>
          <w:sz w:val="18"/>
          <w:szCs w:val="18"/>
          <w:lang w:val="es-ES_tradnl"/>
        </w:rPr>
        <w:t>”</w:t>
      </w:r>
      <w:r w:rsidR="00202F3A" w:rsidRPr="00586110">
        <w:rPr>
          <w:rFonts w:ascii="Monotype Corsiva" w:hAnsi="Monotype Corsiva" w:cs="Monotype Corsiva"/>
          <w:sz w:val="18"/>
          <w:szCs w:val="18"/>
          <w:lang w:val="es-ES_tradnl"/>
        </w:rPr>
        <w:t xml:space="preserve">                     </w:t>
      </w:r>
    </w:p>
    <w:p w:rsidR="00586110" w:rsidRPr="00586110" w:rsidRDefault="00586110" w:rsidP="00202F3A">
      <w:pPr>
        <w:jc w:val="right"/>
        <w:rPr>
          <w:rFonts w:ascii="Arial" w:hAnsi="Arial" w:cs="Arial"/>
          <w:sz w:val="18"/>
          <w:szCs w:val="18"/>
          <w:lang w:val="es-ES_tradnl"/>
        </w:rPr>
      </w:pPr>
    </w:p>
    <w:p w:rsidR="00202F3A" w:rsidRPr="005D278B" w:rsidRDefault="00BB25AF" w:rsidP="00202F3A">
      <w:pPr>
        <w:pStyle w:val="Encabezado"/>
        <w:ind w:left="4252"/>
        <w:rPr>
          <w:sz w:val="24"/>
          <w:lang w:val="es-ES"/>
        </w:rPr>
      </w:pPr>
      <w:r w:rsidRPr="005D278B">
        <w:rPr>
          <w:noProof/>
          <w:sz w:val="24"/>
          <w:lang w:val="es-AR" w:eastAsia="es-AR"/>
        </w:rPr>
        <w:drawing>
          <wp:anchor distT="57785" distB="57785" distL="57785" distR="57785" simplePos="0" relativeHeight="251657728" behindDoc="0" locked="0" layoutInCell="1" allowOverlap="1">
            <wp:simplePos x="0" y="0"/>
            <wp:positionH relativeFrom="column">
              <wp:posOffset>784860</wp:posOffset>
            </wp:positionH>
            <wp:positionV relativeFrom="paragraph">
              <wp:posOffset>-1270</wp:posOffset>
            </wp:positionV>
            <wp:extent cx="568960" cy="514985"/>
            <wp:effectExtent l="0" t="0" r="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514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02F3A" w:rsidRPr="005D278B" w:rsidRDefault="00202F3A" w:rsidP="00202F3A">
      <w:pPr>
        <w:pStyle w:val="Encabezado"/>
        <w:rPr>
          <w:sz w:val="24"/>
          <w:lang w:val="es-ES"/>
        </w:rPr>
      </w:pPr>
    </w:p>
    <w:p w:rsidR="00202F3A" w:rsidRPr="005D278B" w:rsidRDefault="00202F3A" w:rsidP="00202F3A">
      <w:pPr>
        <w:pStyle w:val="Encabezado"/>
        <w:rPr>
          <w:sz w:val="24"/>
          <w:lang w:val="es-ES"/>
        </w:rPr>
      </w:pPr>
    </w:p>
    <w:p w:rsidR="00586110" w:rsidRDefault="00586110" w:rsidP="00202F3A">
      <w:pPr>
        <w:rPr>
          <w:rFonts w:ascii="Monotype Corsiva" w:hAnsi="Monotype Corsiva" w:cs="Monotype Corsiva"/>
          <w:sz w:val="24"/>
          <w:lang w:val="es-ES_tradnl"/>
        </w:rPr>
      </w:pPr>
    </w:p>
    <w:p w:rsidR="00202F3A" w:rsidRPr="005D278B" w:rsidRDefault="00202F3A" w:rsidP="00202F3A">
      <w:pPr>
        <w:rPr>
          <w:rFonts w:ascii="Monotype Corsiva" w:hAnsi="Monotype Corsiva" w:cs="Monotype Corsiva"/>
          <w:sz w:val="24"/>
          <w:lang w:val="es-ES_tradnl"/>
        </w:rPr>
      </w:pPr>
      <w:r w:rsidRPr="005D278B">
        <w:rPr>
          <w:rFonts w:ascii="Monotype Corsiva" w:hAnsi="Monotype Corsiva" w:cs="Monotype Corsiva"/>
          <w:sz w:val="24"/>
          <w:lang w:val="es-ES_tradnl"/>
        </w:rPr>
        <w:t>Provincia de Tierra del Fuego, Antártida</w:t>
      </w:r>
    </w:p>
    <w:p w:rsidR="00202F3A" w:rsidRPr="005D278B" w:rsidRDefault="00202F3A" w:rsidP="00202F3A">
      <w:pPr>
        <w:ind w:firstLine="720"/>
        <w:rPr>
          <w:rFonts w:ascii="Arial" w:hAnsi="Arial" w:cs="Arial"/>
          <w:sz w:val="24"/>
          <w:lang w:val="es-ES_tradnl"/>
        </w:rPr>
      </w:pPr>
      <w:proofErr w:type="gramStart"/>
      <w:r w:rsidRPr="005D278B">
        <w:rPr>
          <w:rFonts w:ascii="Monotype Corsiva" w:hAnsi="Monotype Corsiva" w:cs="Monotype Corsiva"/>
          <w:sz w:val="24"/>
          <w:lang w:val="es-ES_tradnl"/>
        </w:rPr>
        <w:t>e</w:t>
      </w:r>
      <w:proofErr w:type="gramEnd"/>
      <w:r w:rsidRPr="005D278B">
        <w:rPr>
          <w:rFonts w:ascii="Monotype Corsiva" w:hAnsi="Monotype Corsiva" w:cs="Monotype Corsiva"/>
          <w:sz w:val="24"/>
          <w:lang w:val="es-ES_tradnl"/>
        </w:rPr>
        <w:t xml:space="preserve"> Islas del Atlántico Sur</w:t>
      </w:r>
    </w:p>
    <w:p w:rsidR="00202F3A" w:rsidRPr="005D278B" w:rsidRDefault="00202F3A" w:rsidP="00202F3A">
      <w:pPr>
        <w:rPr>
          <w:sz w:val="24"/>
          <w:lang w:val="es-ES_tradnl"/>
        </w:rPr>
      </w:pPr>
      <w:r w:rsidRPr="005D278B">
        <w:rPr>
          <w:sz w:val="24"/>
          <w:lang w:val="es-ES_tradnl"/>
        </w:rPr>
        <w:t>CONSEJO DE LA MAGISTRATURA</w:t>
      </w:r>
    </w:p>
    <w:p w:rsidR="00100D0C" w:rsidRPr="005D278B" w:rsidRDefault="00100D0C" w:rsidP="0095153B">
      <w:pPr>
        <w:spacing w:line="360" w:lineRule="auto"/>
        <w:jc w:val="both"/>
        <w:rPr>
          <w:rFonts w:ascii="Arial" w:hAnsi="Arial" w:cs="Arial"/>
          <w:b/>
          <w:sz w:val="24"/>
          <w:lang w:val="es-ES_tradnl"/>
        </w:rPr>
      </w:pPr>
    </w:p>
    <w:p w:rsidR="00100D0C" w:rsidRPr="005D278B" w:rsidRDefault="00100D0C" w:rsidP="0095153B">
      <w:pPr>
        <w:spacing w:line="360" w:lineRule="auto"/>
        <w:jc w:val="both"/>
        <w:rPr>
          <w:rFonts w:ascii="Arial" w:hAnsi="Arial" w:cs="Arial"/>
          <w:sz w:val="24"/>
          <w:lang w:val="es-ES"/>
        </w:rPr>
      </w:pPr>
      <w:r w:rsidRPr="005D278B">
        <w:rPr>
          <w:rFonts w:ascii="Arial" w:hAnsi="Arial" w:cs="Arial"/>
          <w:b/>
          <w:sz w:val="24"/>
          <w:lang w:val="es-ES"/>
        </w:rPr>
        <w:t xml:space="preserve">                                                    ACTA Nº </w:t>
      </w:r>
      <w:r w:rsidR="008F462D" w:rsidRPr="005D278B">
        <w:rPr>
          <w:rFonts w:ascii="Arial" w:hAnsi="Arial" w:cs="Arial"/>
          <w:b/>
          <w:sz w:val="24"/>
          <w:lang w:val="es-ES"/>
        </w:rPr>
        <w:t>5</w:t>
      </w:r>
      <w:r w:rsidR="000F1982">
        <w:rPr>
          <w:rFonts w:ascii="Arial" w:hAnsi="Arial" w:cs="Arial"/>
          <w:b/>
          <w:sz w:val="24"/>
          <w:lang w:val="es-ES"/>
        </w:rPr>
        <w:t>7</w:t>
      </w:r>
      <w:r w:rsidR="009275F4">
        <w:rPr>
          <w:rFonts w:ascii="Arial" w:hAnsi="Arial" w:cs="Arial"/>
          <w:b/>
          <w:sz w:val="24"/>
          <w:lang w:val="es-ES"/>
        </w:rPr>
        <w:t>3</w:t>
      </w:r>
    </w:p>
    <w:p w:rsidR="00100D0C" w:rsidRPr="005D278B" w:rsidRDefault="00100D0C" w:rsidP="0095153B">
      <w:pPr>
        <w:spacing w:line="360" w:lineRule="auto"/>
        <w:jc w:val="both"/>
        <w:rPr>
          <w:rFonts w:ascii="Arial" w:hAnsi="Arial" w:cs="Arial"/>
          <w:sz w:val="24"/>
          <w:lang w:val="es-ES"/>
        </w:rPr>
      </w:pPr>
    </w:p>
    <w:p w:rsidR="00622328" w:rsidRPr="00D643FE" w:rsidRDefault="00100D0C" w:rsidP="00622328">
      <w:pPr>
        <w:spacing w:line="360" w:lineRule="auto"/>
        <w:jc w:val="both"/>
        <w:rPr>
          <w:rFonts w:ascii="Arial" w:hAnsi="Arial" w:cs="Arial"/>
          <w:sz w:val="24"/>
          <w:lang w:val="es-ES"/>
        </w:rPr>
      </w:pPr>
      <w:r w:rsidRPr="00D643FE">
        <w:rPr>
          <w:rFonts w:ascii="Arial" w:hAnsi="Arial" w:cs="Arial"/>
          <w:sz w:val="24"/>
          <w:lang w:val="es-ES"/>
        </w:rPr>
        <w:t xml:space="preserve">En la ciudad de </w:t>
      </w:r>
      <w:r w:rsidR="00A22AF3" w:rsidRPr="00D643FE">
        <w:rPr>
          <w:rFonts w:ascii="Arial" w:hAnsi="Arial" w:cs="Arial"/>
          <w:sz w:val="24"/>
          <w:lang w:val="es-ES"/>
        </w:rPr>
        <w:t>Ushuaia, Capital de la</w:t>
      </w:r>
      <w:r w:rsidRPr="00D643FE">
        <w:rPr>
          <w:rFonts w:ascii="Arial" w:hAnsi="Arial" w:cs="Arial"/>
          <w:sz w:val="24"/>
          <w:lang w:val="es-ES"/>
        </w:rPr>
        <w:t xml:space="preserve"> Provincia de Tierra del Fuego, Antártida e Islas del Atlántico Sur, a los </w:t>
      </w:r>
      <w:r w:rsidR="009275F4">
        <w:rPr>
          <w:rFonts w:ascii="Arial" w:hAnsi="Arial" w:cs="Arial"/>
          <w:sz w:val="24"/>
          <w:lang w:val="es-ES"/>
        </w:rPr>
        <w:t>26</w:t>
      </w:r>
      <w:r w:rsidRPr="00D643FE">
        <w:rPr>
          <w:rFonts w:ascii="Arial" w:hAnsi="Arial" w:cs="Arial"/>
          <w:sz w:val="24"/>
          <w:lang w:val="es-ES"/>
        </w:rPr>
        <w:t xml:space="preserve"> días del mes de </w:t>
      </w:r>
      <w:r w:rsidR="009275F4">
        <w:rPr>
          <w:rFonts w:ascii="Arial" w:hAnsi="Arial" w:cs="Arial"/>
          <w:sz w:val="24"/>
          <w:lang w:val="es-ES"/>
        </w:rPr>
        <w:t>Abril</w:t>
      </w:r>
      <w:r w:rsidR="00734753" w:rsidRPr="00D643FE">
        <w:rPr>
          <w:rFonts w:ascii="Arial" w:hAnsi="Arial" w:cs="Arial"/>
          <w:sz w:val="24"/>
          <w:lang w:val="es-ES"/>
        </w:rPr>
        <w:t xml:space="preserve"> </w:t>
      </w:r>
      <w:r w:rsidRPr="00D643FE">
        <w:rPr>
          <w:rFonts w:ascii="Arial" w:hAnsi="Arial" w:cs="Arial"/>
          <w:sz w:val="24"/>
          <w:lang w:val="es-ES"/>
        </w:rPr>
        <w:t xml:space="preserve">del año dos mil </w:t>
      </w:r>
      <w:r w:rsidR="00622328" w:rsidRPr="00D643FE">
        <w:rPr>
          <w:rFonts w:ascii="Arial" w:hAnsi="Arial" w:cs="Arial"/>
          <w:sz w:val="24"/>
          <w:lang w:val="es-ES"/>
        </w:rPr>
        <w:t>veint</w:t>
      </w:r>
      <w:r w:rsidR="00DB23D9">
        <w:rPr>
          <w:rFonts w:ascii="Arial" w:hAnsi="Arial" w:cs="Arial"/>
          <w:sz w:val="24"/>
          <w:lang w:val="es-ES"/>
        </w:rPr>
        <w:t>iuno</w:t>
      </w:r>
      <w:r w:rsidRPr="00D643FE">
        <w:rPr>
          <w:rFonts w:ascii="Arial" w:hAnsi="Arial" w:cs="Arial"/>
          <w:sz w:val="24"/>
          <w:lang w:val="es-ES"/>
        </w:rPr>
        <w:t xml:space="preserve">, siendo las </w:t>
      </w:r>
      <w:r w:rsidR="00067152">
        <w:rPr>
          <w:rFonts w:ascii="Arial" w:hAnsi="Arial" w:cs="Arial"/>
          <w:sz w:val="24"/>
          <w:lang w:val="es-ES"/>
        </w:rPr>
        <w:t>13</w:t>
      </w:r>
      <w:r w:rsidR="00D35C15" w:rsidRPr="00D643FE">
        <w:rPr>
          <w:rFonts w:ascii="Arial" w:hAnsi="Arial" w:cs="Arial"/>
          <w:sz w:val="24"/>
          <w:lang w:val="es-ES"/>
        </w:rPr>
        <w:t>:</w:t>
      </w:r>
      <w:r w:rsidR="00067152">
        <w:rPr>
          <w:rFonts w:ascii="Arial" w:hAnsi="Arial" w:cs="Arial"/>
          <w:sz w:val="24"/>
          <w:lang w:val="es-ES"/>
        </w:rPr>
        <w:t>0</w:t>
      </w:r>
      <w:r w:rsidRPr="00D643FE">
        <w:rPr>
          <w:rFonts w:ascii="Arial" w:hAnsi="Arial" w:cs="Arial"/>
          <w:sz w:val="24"/>
          <w:lang w:val="es-ES"/>
        </w:rPr>
        <w:t>0 horas, se reúne el Consejo de la Magistratura de la Provincia con la presencia de</w:t>
      </w:r>
      <w:r w:rsidR="00DB23D9">
        <w:rPr>
          <w:rFonts w:ascii="Arial" w:hAnsi="Arial" w:cs="Arial"/>
          <w:sz w:val="24"/>
          <w:lang w:val="es-ES"/>
        </w:rPr>
        <w:t xml:space="preserve"> </w:t>
      </w:r>
      <w:r w:rsidRPr="00D643FE">
        <w:rPr>
          <w:rFonts w:ascii="Arial" w:hAnsi="Arial" w:cs="Arial"/>
          <w:sz w:val="24"/>
          <w:lang w:val="es-ES"/>
        </w:rPr>
        <w:t>l</w:t>
      </w:r>
      <w:r w:rsidR="00DB23D9">
        <w:rPr>
          <w:rFonts w:ascii="Arial" w:hAnsi="Arial" w:cs="Arial"/>
          <w:sz w:val="24"/>
          <w:lang w:val="es-ES"/>
        </w:rPr>
        <w:t>a</w:t>
      </w:r>
      <w:r w:rsidRPr="00D643FE">
        <w:rPr>
          <w:rFonts w:ascii="Arial" w:hAnsi="Arial" w:cs="Arial"/>
          <w:sz w:val="24"/>
          <w:lang w:val="es-ES"/>
        </w:rPr>
        <w:t xml:space="preserve"> señor</w:t>
      </w:r>
      <w:r w:rsidR="00DB23D9">
        <w:rPr>
          <w:rFonts w:ascii="Arial" w:hAnsi="Arial" w:cs="Arial"/>
          <w:sz w:val="24"/>
          <w:lang w:val="es-ES"/>
        </w:rPr>
        <w:t>a</w:t>
      </w:r>
      <w:r w:rsidRPr="00D643FE">
        <w:rPr>
          <w:rFonts w:ascii="Arial" w:hAnsi="Arial" w:cs="Arial"/>
          <w:sz w:val="24"/>
          <w:lang w:val="es-ES"/>
        </w:rPr>
        <w:t xml:space="preserve"> Presidente Dr</w:t>
      </w:r>
      <w:r w:rsidR="00DB23D9">
        <w:rPr>
          <w:rFonts w:ascii="Arial" w:hAnsi="Arial" w:cs="Arial"/>
          <w:sz w:val="24"/>
          <w:lang w:val="es-ES"/>
        </w:rPr>
        <w:t>a</w:t>
      </w:r>
      <w:r w:rsidRPr="00D643FE">
        <w:rPr>
          <w:rFonts w:ascii="Arial" w:hAnsi="Arial" w:cs="Arial"/>
          <w:sz w:val="24"/>
          <w:lang w:val="es-ES"/>
        </w:rPr>
        <w:t xml:space="preserve">. </w:t>
      </w:r>
      <w:r w:rsidR="00DB23D9">
        <w:rPr>
          <w:rFonts w:ascii="Arial" w:hAnsi="Arial" w:cs="Arial"/>
          <w:sz w:val="24"/>
          <w:lang w:val="es-ES"/>
        </w:rPr>
        <w:t>MARÍA DEL CARMEN BATTAINI</w:t>
      </w:r>
      <w:r w:rsidRPr="00D643FE">
        <w:rPr>
          <w:rFonts w:ascii="Arial" w:hAnsi="Arial" w:cs="Arial"/>
          <w:sz w:val="24"/>
          <w:lang w:val="es-ES"/>
        </w:rPr>
        <w:t xml:space="preserve">, </w:t>
      </w:r>
      <w:r w:rsidR="009275F4">
        <w:rPr>
          <w:rFonts w:ascii="Arial" w:hAnsi="Arial" w:cs="Arial"/>
          <w:sz w:val="24"/>
          <w:lang w:val="es-ES"/>
        </w:rPr>
        <w:t xml:space="preserve">del señor Vicepresidente Dr. Virgilio Juan Martínez de Sucre, </w:t>
      </w:r>
      <w:r w:rsidR="00622328" w:rsidRPr="00D643FE">
        <w:rPr>
          <w:rFonts w:ascii="Arial" w:hAnsi="Arial" w:cs="Arial"/>
          <w:sz w:val="24"/>
          <w:lang w:val="es-ES"/>
        </w:rPr>
        <w:t>d</w:t>
      </w:r>
      <w:r w:rsidR="00622328" w:rsidRPr="00D643FE">
        <w:rPr>
          <w:rFonts w:ascii="Arial" w:hAnsi="Arial" w:cs="Arial"/>
          <w:color w:val="000000"/>
          <w:sz w:val="24"/>
          <w:lang w:val="es-ES"/>
        </w:rPr>
        <w:t>e</w:t>
      </w:r>
      <w:r w:rsidR="00622328" w:rsidRPr="00D643FE">
        <w:rPr>
          <w:rFonts w:ascii="Arial" w:hAnsi="Arial" w:cs="Arial"/>
          <w:sz w:val="24"/>
          <w:lang w:val="es-ES"/>
        </w:rPr>
        <w:t>l Ministro Jefe de Gabinete Lic. PAULO AGUSTÍN TITA, del Legislador Dr. PABLO GUSTAVO VILLEGAS, de</w:t>
      </w:r>
      <w:r w:rsidR="00DB23D9">
        <w:rPr>
          <w:rFonts w:ascii="Arial" w:hAnsi="Arial" w:cs="Arial"/>
          <w:sz w:val="24"/>
          <w:lang w:val="es-ES"/>
        </w:rPr>
        <w:t xml:space="preserve"> la </w:t>
      </w:r>
      <w:r w:rsidR="00622328" w:rsidRPr="00D643FE">
        <w:rPr>
          <w:rFonts w:ascii="Arial" w:hAnsi="Arial" w:cs="Arial"/>
          <w:sz w:val="24"/>
          <w:lang w:val="es-ES"/>
        </w:rPr>
        <w:t>Dr</w:t>
      </w:r>
      <w:r w:rsidR="00DB23D9">
        <w:rPr>
          <w:rFonts w:ascii="Arial" w:hAnsi="Arial" w:cs="Arial"/>
          <w:sz w:val="24"/>
          <w:lang w:val="es-ES"/>
        </w:rPr>
        <w:t>a</w:t>
      </w:r>
      <w:r w:rsidR="00622328" w:rsidRPr="00D643FE">
        <w:rPr>
          <w:rFonts w:ascii="Arial" w:hAnsi="Arial" w:cs="Arial"/>
          <w:sz w:val="24"/>
          <w:lang w:val="es-ES"/>
        </w:rPr>
        <w:t xml:space="preserve">. </w:t>
      </w:r>
      <w:r w:rsidR="00DB23D9">
        <w:rPr>
          <w:rFonts w:ascii="Arial" w:hAnsi="Arial" w:cs="Arial"/>
          <w:sz w:val="24"/>
          <w:lang w:val="es-ES"/>
        </w:rPr>
        <w:t xml:space="preserve">MARÍA GABRIELA SAN MARTÍN </w:t>
      </w:r>
      <w:r w:rsidR="00622328" w:rsidRPr="00D643FE">
        <w:rPr>
          <w:rFonts w:ascii="Arial" w:hAnsi="Arial" w:cs="Arial"/>
          <w:sz w:val="24"/>
          <w:lang w:val="es-ES"/>
        </w:rPr>
        <w:t xml:space="preserve">y del Dr. </w:t>
      </w:r>
      <w:r w:rsidR="00DB23D9">
        <w:rPr>
          <w:rFonts w:ascii="Arial" w:hAnsi="Arial" w:cs="Arial"/>
          <w:sz w:val="24"/>
          <w:lang w:val="es-ES"/>
        </w:rPr>
        <w:t>JOSÉ GALINDO RODAS FERNÁNDEZ</w:t>
      </w:r>
      <w:r w:rsidR="00622328" w:rsidRPr="00D643FE">
        <w:rPr>
          <w:rFonts w:ascii="Arial" w:hAnsi="Arial" w:cs="Arial"/>
          <w:sz w:val="24"/>
          <w:lang w:val="es-ES"/>
        </w:rPr>
        <w:t xml:space="preserve">. </w:t>
      </w:r>
    </w:p>
    <w:p w:rsidR="00622328" w:rsidRPr="000F1982" w:rsidRDefault="00622328" w:rsidP="00622328">
      <w:pPr>
        <w:spacing w:line="360" w:lineRule="auto"/>
        <w:jc w:val="both"/>
        <w:rPr>
          <w:rFonts w:ascii="Arial" w:hAnsi="Arial" w:cs="Arial"/>
          <w:sz w:val="24"/>
          <w:lang w:val="es-ES"/>
        </w:rPr>
      </w:pPr>
      <w:r w:rsidRPr="00D643FE">
        <w:rPr>
          <w:rFonts w:ascii="Arial" w:hAnsi="Arial" w:cs="Arial"/>
          <w:sz w:val="24"/>
          <w:lang w:val="es-ES"/>
        </w:rPr>
        <w:t xml:space="preserve">El Legislador RICARDO HUMBERTO FURLAN participa de la sesión de manera </w:t>
      </w:r>
      <w:r w:rsidRPr="000F1982">
        <w:rPr>
          <w:rFonts w:ascii="Arial" w:hAnsi="Arial" w:cs="Arial"/>
          <w:sz w:val="24"/>
          <w:lang w:val="es-ES"/>
        </w:rPr>
        <w:t>remota</w:t>
      </w:r>
      <w:r w:rsidR="003247F2">
        <w:rPr>
          <w:rFonts w:ascii="Arial" w:hAnsi="Arial" w:cs="Arial"/>
          <w:sz w:val="24"/>
          <w:lang w:val="es-ES"/>
        </w:rPr>
        <w:t>.</w:t>
      </w:r>
    </w:p>
    <w:p w:rsidR="00514990" w:rsidRDefault="00514990" w:rsidP="006B1C0B">
      <w:pPr>
        <w:tabs>
          <w:tab w:val="left" w:pos="426"/>
        </w:tabs>
        <w:spacing w:line="360" w:lineRule="auto"/>
        <w:jc w:val="both"/>
        <w:rPr>
          <w:rFonts w:ascii="Arial" w:hAnsi="Arial" w:cs="Arial"/>
          <w:sz w:val="24"/>
          <w:lang w:val="es-ES"/>
        </w:rPr>
      </w:pPr>
    </w:p>
    <w:p w:rsidR="006B1C0B" w:rsidRPr="000F1982" w:rsidRDefault="006B1C0B" w:rsidP="006B1C0B">
      <w:pPr>
        <w:tabs>
          <w:tab w:val="left" w:pos="426"/>
        </w:tabs>
        <w:spacing w:line="360" w:lineRule="auto"/>
        <w:jc w:val="both"/>
        <w:rPr>
          <w:rFonts w:ascii="Arial" w:hAnsi="Arial" w:cs="Arial"/>
          <w:sz w:val="24"/>
          <w:lang w:val="es-ES"/>
        </w:rPr>
      </w:pPr>
      <w:r w:rsidRPr="000F1982">
        <w:rPr>
          <w:rFonts w:ascii="Arial" w:hAnsi="Arial" w:cs="Arial"/>
          <w:sz w:val="24"/>
          <w:lang w:val="es-ES"/>
        </w:rPr>
        <w:t>A continuación se procede a tratar el Orden del día conforme lo programado.</w:t>
      </w:r>
    </w:p>
    <w:p w:rsidR="00EA0206" w:rsidRDefault="006B1C0B" w:rsidP="00EA0206">
      <w:pPr>
        <w:spacing w:line="360" w:lineRule="auto"/>
        <w:jc w:val="both"/>
        <w:rPr>
          <w:rFonts w:ascii="Arial" w:hAnsi="Arial" w:cs="Arial"/>
          <w:sz w:val="24"/>
          <w:lang w:val="es-ES"/>
        </w:rPr>
      </w:pPr>
      <w:r w:rsidRPr="000F1982">
        <w:rPr>
          <w:rFonts w:ascii="Arial" w:hAnsi="Arial" w:cs="Arial"/>
          <w:b/>
          <w:sz w:val="24"/>
          <w:lang w:val="es-ES"/>
        </w:rPr>
        <w:t>TEMA 1:</w:t>
      </w:r>
      <w:r w:rsidRPr="000F1982">
        <w:rPr>
          <w:rFonts w:ascii="Arial" w:hAnsi="Arial" w:cs="Arial"/>
          <w:sz w:val="24"/>
          <w:lang w:val="es-ES"/>
        </w:rPr>
        <w:t xml:space="preserve"> </w:t>
      </w:r>
      <w:proofErr w:type="spellStart"/>
      <w:r w:rsidR="000F1982" w:rsidRPr="000F1982">
        <w:rPr>
          <w:rFonts w:ascii="Arial" w:hAnsi="Arial" w:cs="Arial"/>
          <w:sz w:val="24"/>
          <w:lang w:val="es-ES"/>
        </w:rPr>
        <w:t>Expte</w:t>
      </w:r>
      <w:proofErr w:type="spellEnd"/>
      <w:r w:rsidR="000F1982" w:rsidRPr="000F1982">
        <w:rPr>
          <w:rFonts w:ascii="Arial" w:hAnsi="Arial" w:cs="Arial"/>
          <w:sz w:val="24"/>
          <w:lang w:val="es-ES"/>
        </w:rPr>
        <w:t>. nº 113/20: “</w:t>
      </w:r>
      <w:r w:rsidR="000F1982" w:rsidRPr="000F1982">
        <w:rPr>
          <w:rFonts w:ascii="Arial" w:hAnsi="Arial" w:cs="Arial"/>
          <w:i/>
          <w:sz w:val="24"/>
          <w:lang w:val="es-ES"/>
        </w:rPr>
        <w:t>Oficio STJ-SSA nº 312/20</w:t>
      </w:r>
      <w:r w:rsidR="000B7408">
        <w:rPr>
          <w:rFonts w:ascii="Arial" w:hAnsi="Arial" w:cs="Arial"/>
          <w:i/>
          <w:sz w:val="24"/>
          <w:lang w:val="es-ES"/>
        </w:rPr>
        <w:t>”.</w:t>
      </w:r>
    </w:p>
    <w:p w:rsidR="00B01F55" w:rsidRDefault="00443F91" w:rsidP="00211B01">
      <w:pPr>
        <w:spacing w:line="360" w:lineRule="auto"/>
        <w:jc w:val="both"/>
        <w:rPr>
          <w:rFonts w:ascii="Arial" w:hAnsi="Arial" w:cs="Arial"/>
          <w:sz w:val="24"/>
          <w:lang w:val="es-ES"/>
        </w:rPr>
      </w:pPr>
      <w:r>
        <w:rPr>
          <w:rFonts w:ascii="Arial" w:hAnsi="Arial" w:cs="Arial"/>
          <w:sz w:val="24"/>
          <w:lang w:val="es-ES"/>
        </w:rPr>
        <w:t xml:space="preserve">Por </w:t>
      </w:r>
      <w:r w:rsidR="009275F4">
        <w:rPr>
          <w:rFonts w:ascii="Arial" w:hAnsi="Arial" w:cs="Arial"/>
          <w:sz w:val="24"/>
          <w:lang w:val="es-ES"/>
        </w:rPr>
        <w:t>Secretaría se informa que</w:t>
      </w:r>
      <w:r w:rsidR="00051A27">
        <w:rPr>
          <w:rFonts w:ascii="Arial" w:hAnsi="Arial" w:cs="Arial"/>
          <w:sz w:val="24"/>
          <w:lang w:val="es-ES"/>
        </w:rPr>
        <w:t xml:space="preserve">, habiéndose remitido Oficio al </w:t>
      </w:r>
      <w:r w:rsidR="00051A27">
        <w:rPr>
          <w:rFonts w:ascii="Arial" w:hAnsi="Arial" w:cs="Arial"/>
          <w:sz w:val="24"/>
          <w:lang w:val="es-ES"/>
        </w:rPr>
        <w:t>Juzgado de Instrucción N° 1 del DJN</w:t>
      </w:r>
      <w:r w:rsidR="00051A27">
        <w:rPr>
          <w:rFonts w:ascii="Arial" w:hAnsi="Arial" w:cs="Arial"/>
          <w:sz w:val="24"/>
          <w:lang w:val="es-ES"/>
        </w:rPr>
        <w:t xml:space="preserve">, a cargo del Dr. Daniel </w:t>
      </w:r>
      <w:proofErr w:type="spellStart"/>
      <w:r w:rsidR="00051A27">
        <w:rPr>
          <w:rFonts w:ascii="Arial" w:hAnsi="Arial" w:cs="Arial"/>
          <w:sz w:val="24"/>
          <w:lang w:val="es-ES"/>
        </w:rPr>
        <w:t>Cesari</w:t>
      </w:r>
      <w:proofErr w:type="spellEnd"/>
      <w:r w:rsidR="00051A27">
        <w:rPr>
          <w:rFonts w:ascii="Arial" w:hAnsi="Arial" w:cs="Arial"/>
          <w:sz w:val="24"/>
          <w:lang w:val="es-ES"/>
        </w:rPr>
        <w:t xml:space="preserve"> Hernández, </w:t>
      </w:r>
      <w:r w:rsidR="009275F4">
        <w:rPr>
          <w:rFonts w:ascii="Arial" w:hAnsi="Arial" w:cs="Arial"/>
          <w:sz w:val="24"/>
          <w:lang w:val="es-ES"/>
        </w:rPr>
        <w:t xml:space="preserve"> </w:t>
      </w:r>
      <w:r w:rsidR="00051A27">
        <w:rPr>
          <w:rFonts w:ascii="Arial" w:hAnsi="Arial" w:cs="Arial"/>
          <w:sz w:val="24"/>
          <w:lang w:val="es-ES"/>
        </w:rPr>
        <w:t>obteniendo respuesta mediante Oficio N° 32/21. En virtud de la respuesta, se solicitó información al Ministerio Público Fiscal, dándose respuesta por Secretaría del estado del trámite</w:t>
      </w:r>
      <w:r w:rsidR="00670D40">
        <w:rPr>
          <w:rFonts w:ascii="Arial" w:hAnsi="Arial" w:cs="Arial"/>
          <w:sz w:val="24"/>
          <w:lang w:val="es-ES"/>
        </w:rPr>
        <w:t>.</w:t>
      </w:r>
      <w:r w:rsidR="009275F4">
        <w:rPr>
          <w:rFonts w:ascii="Arial" w:hAnsi="Arial" w:cs="Arial"/>
          <w:sz w:val="24"/>
          <w:lang w:val="es-ES"/>
        </w:rPr>
        <w:t xml:space="preserve"> Tomado conocimiento, se pospone el tratamiento para la próxima sesión.</w:t>
      </w:r>
    </w:p>
    <w:p w:rsidR="0086666E" w:rsidRDefault="0086666E" w:rsidP="00211B01">
      <w:pPr>
        <w:spacing w:line="360" w:lineRule="auto"/>
        <w:jc w:val="both"/>
        <w:rPr>
          <w:rFonts w:ascii="Arial" w:hAnsi="Arial" w:cs="Arial"/>
          <w:sz w:val="24"/>
          <w:lang w:val="es-ES"/>
        </w:rPr>
      </w:pPr>
    </w:p>
    <w:p w:rsidR="00DB23D9" w:rsidRDefault="006B1C0B" w:rsidP="00514990">
      <w:pPr>
        <w:tabs>
          <w:tab w:val="left" w:pos="426"/>
        </w:tabs>
        <w:spacing w:line="360" w:lineRule="auto"/>
        <w:jc w:val="both"/>
        <w:rPr>
          <w:rFonts w:ascii="Arial" w:hAnsi="Arial" w:cs="Arial"/>
          <w:sz w:val="24"/>
          <w:lang w:val="es-AR"/>
        </w:rPr>
      </w:pPr>
      <w:r w:rsidRPr="000F1982">
        <w:rPr>
          <w:rFonts w:ascii="Arial" w:hAnsi="Arial" w:cs="Arial"/>
          <w:b/>
          <w:sz w:val="24"/>
          <w:lang w:val="es-ES"/>
        </w:rPr>
        <w:t xml:space="preserve">TEMA </w:t>
      </w:r>
      <w:r w:rsidR="003E7D91">
        <w:rPr>
          <w:rFonts w:ascii="Arial" w:hAnsi="Arial" w:cs="Arial"/>
          <w:b/>
          <w:sz w:val="24"/>
          <w:lang w:val="es-ES"/>
        </w:rPr>
        <w:t>2</w:t>
      </w:r>
      <w:r w:rsidRPr="000F1982">
        <w:rPr>
          <w:rFonts w:ascii="Arial" w:hAnsi="Arial" w:cs="Arial"/>
          <w:b/>
          <w:sz w:val="24"/>
          <w:lang w:val="es-ES"/>
        </w:rPr>
        <w:t xml:space="preserve">: </w:t>
      </w:r>
      <w:r w:rsidR="000F1982" w:rsidRPr="00514990">
        <w:rPr>
          <w:rFonts w:ascii="Arial" w:hAnsi="Arial" w:cs="Arial"/>
          <w:sz w:val="24"/>
          <w:lang w:val="es-AR"/>
        </w:rPr>
        <w:t xml:space="preserve">Juzgado </w:t>
      </w:r>
      <w:proofErr w:type="spellStart"/>
      <w:r w:rsidR="000F1982" w:rsidRPr="00514990">
        <w:rPr>
          <w:rFonts w:ascii="Arial" w:hAnsi="Arial" w:cs="Arial"/>
          <w:sz w:val="24"/>
          <w:lang w:val="es-AR"/>
        </w:rPr>
        <w:t>Multifuero</w:t>
      </w:r>
      <w:proofErr w:type="spellEnd"/>
      <w:r w:rsidR="000F1982" w:rsidRPr="00514990">
        <w:rPr>
          <w:rFonts w:ascii="Arial" w:hAnsi="Arial" w:cs="Arial"/>
          <w:sz w:val="24"/>
          <w:lang w:val="es-AR"/>
        </w:rPr>
        <w:t xml:space="preserve"> de la ciudad de </w:t>
      </w:r>
      <w:proofErr w:type="spellStart"/>
      <w:r w:rsidR="000F1982" w:rsidRPr="00514990">
        <w:rPr>
          <w:rFonts w:ascii="Arial" w:hAnsi="Arial" w:cs="Arial"/>
          <w:sz w:val="24"/>
          <w:lang w:val="es-AR"/>
        </w:rPr>
        <w:t>Tolhuin</w:t>
      </w:r>
      <w:proofErr w:type="spellEnd"/>
      <w:r w:rsidR="00EA0206" w:rsidRPr="00514990">
        <w:rPr>
          <w:rFonts w:ascii="Arial" w:hAnsi="Arial" w:cs="Arial"/>
          <w:sz w:val="24"/>
          <w:lang w:val="es-AR"/>
        </w:rPr>
        <w:t>.</w:t>
      </w:r>
    </w:p>
    <w:p w:rsidR="00FB0577" w:rsidRPr="00514990" w:rsidRDefault="00FB0577" w:rsidP="00514990">
      <w:pPr>
        <w:tabs>
          <w:tab w:val="left" w:pos="426"/>
        </w:tabs>
        <w:spacing w:line="360" w:lineRule="auto"/>
        <w:jc w:val="both"/>
        <w:rPr>
          <w:rFonts w:ascii="Arial" w:hAnsi="Arial" w:cs="Arial"/>
          <w:sz w:val="24"/>
          <w:lang w:val="es-AR"/>
        </w:rPr>
      </w:pPr>
      <w:r>
        <w:rPr>
          <w:rFonts w:ascii="Arial" w:hAnsi="Arial" w:cs="Arial"/>
          <w:sz w:val="24"/>
          <w:lang w:val="es-AR"/>
        </w:rPr>
        <w:t>Por Presidencia se informa</w:t>
      </w:r>
      <w:r w:rsidR="00051A27">
        <w:rPr>
          <w:rFonts w:ascii="Arial" w:hAnsi="Arial" w:cs="Arial"/>
          <w:sz w:val="24"/>
          <w:lang w:val="es-AR"/>
        </w:rPr>
        <w:t xml:space="preserve"> que el Superior Tribunal de Justicia se encuentra trabajando en las competencias del Juzgado </w:t>
      </w:r>
      <w:proofErr w:type="spellStart"/>
      <w:r w:rsidR="00051A27">
        <w:rPr>
          <w:rFonts w:ascii="Arial" w:hAnsi="Arial" w:cs="Arial"/>
          <w:sz w:val="24"/>
          <w:lang w:val="es-AR"/>
        </w:rPr>
        <w:t>Multifuero</w:t>
      </w:r>
      <w:proofErr w:type="spellEnd"/>
      <w:r w:rsidR="00051A27">
        <w:rPr>
          <w:rFonts w:ascii="Arial" w:hAnsi="Arial" w:cs="Arial"/>
          <w:sz w:val="24"/>
          <w:lang w:val="es-AR"/>
        </w:rPr>
        <w:t xml:space="preserve"> de </w:t>
      </w:r>
      <w:proofErr w:type="spellStart"/>
      <w:r w:rsidR="00051A27">
        <w:rPr>
          <w:rFonts w:ascii="Arial" w:hAnsi="Arial" w:cs="Arial"/>
          <w:sz w:val="24"/>
          <w:lang w:val="es-AR"/>
        </w:rPr>
        <w:t>Tolhuin</w:t>
      </w:r>
      <w:proofErr w:type="spellEnd"/>
      <w:r w:rsidR="00051A27">
        <w:rPr>
          <w:rFonts w:ascii="Arial" w:hAnsi="Arial" w:cs="Arial"/>
          <w:sz w:val="24"/>
          <w:lang w:val="es-AR"/>
        </w:rPr>
        <w:t>, razón por la cual se compromete</w:t>
      </w:r>
      <w:r>
        <w:rPr>
          <w:rFonts w:ascii="Arial" w:hAnsi="Arial" w:cs="Arial"/>
          <w:sz w:val="24"/>
          <w:lang w:val="es-AR"/>
        </w:rPr>
        <w:t>n</w:t>
      </w:r>
      <w:r w:rsidR="00051A27">
        <w:rPr>
          <w:rFonts w:ascii="Arial" w:hAnsi="Arial" w:cs="Arial"/>
          <w:sz w:val="24"/>
          <w:lang w:val="es-AR"/>
        </w:rPr>
        <w:t xml:space="preserve"> a acercar un proyecto de la acordada pertinente en la próxima sesión.</w:t>
      </w:r>
      <w:r w:rsidR="001648F0">
        <w:rPr>
          <w:rFonts w:ascii="Arial" w:hAnsi="Arial" w:cs="Arial"/>
          <w:sz w:val="24"/>
          <w:lang w:val="es-AR"/>
        </w:rPr>
        <w:t xml:space="preserve"> </w:t>
      </w:r>
      <w:r w:rsidR="008B10B0">
        <w:rPr>
          <w:rFonts w:ascii="Arial" w:hAnsi="Arial" w:cs="Arial"/>
          <w:sz w:val="24"/>
          <w:lang w:val="es-AR"/>
        </w:rPr>
        <w:t>Por unanimidad, se dispone llamar a concurso</w:t>
      </w:r>
      <w:r w:rsidR="00670D40">
        <w:rPr>
          <w:rFonts w:ascii="Arial" w:hAnsi="Arial" w:cs="Arial"/>
          <w:sz w:val="24"/>
          <w:lang w:val="es-AR"/>
        </w:rPr>
        <w:t>.</w:t>
      </w:r>
      <w:r w:rsidR="008B10B0">
        <w:rPr>
          <w:rFonts w:ascii="Arial" w:hAnsi="Arial" w:cs="Arial"/>
          <w:sz w:val="24"/>
          <w:lang w:val="es-AR"/>
        </w:rPr>
        <w:t xml:space="preserve"> </w:t>
      </w:r>
    </w:p>
    <w:p w:rsidR="0086666E" w:rsidRDefault="0086666E" w:rsidP="00D45B37">
      <w:pPr>
        <w:pStyle w:val="Textoindependiente"/>
        <w:spacing w:line="360" w:lineRule="auto"/>
        <w:rPr>
          <w:b/>
          <w:lang w:val="es-AR"/>
        </w:rPr>
      </w:pPr>
    </w:p>
    <w:p w:rsidR="00D45B37" w:rsidRDefault="00452A5F" w:rsidP="00D45B37">
      <w:pPr>
        <w:pStyle w:val="Textoindependiente"/>
        <w:spacing w:line="360" w:lineRule="auto"/>
        <w:rPr>
          <w:lang w:val="es-AR"/>
        </w:rPr>
      </w:pPr>
      <w:r w:rsidRPr="00452A5F">
        <w:rPr>
          <w:b/>
          <w:lang w:val="es-AR"/>
        </w:rPr>
        <w:t>TEMA 3:</w:t>
      </w:r>
      <w:r w:rsidRPr="00452A5F">
        <w:rPr>
          <w:lang w:val="es-AR"/>
        </w:rPr>
        <w:t xml:space="preserve"> </w:t>
      </w:r>
      <w:proofErr w:type="spellStart"/>
      <w:r w:rsidRPr="00452A5F">
        <w:rPr>
          <w:lang w:val="es-AR"/>
        </w:rPr>
        <w:t>Expte</w:t>
      </w:r>
      <w:proofErr w:type="spellEnd"/>
      <w:r w:rsidRPr="00452A5F">
        <w:rPr>
          <w:lang w:val="es-AR"/>
        </w:rPr>
        <w:t>. Nº 86/21: “Llamado a Concurso para cubrir un cargo de Juez del Tribunal de Juicio en lo Criminal del Distrito Judicial Norte de la Provincia de Tierra del Fuego, Antártida e Islas del Atlántico Sur”.</w:t>
      </w:r>
    </w:p>
    <w:p w:rsidR="00D45B37" w:rsidRPr="00D45B37" w:rsidRDefault="008B10B0" w:rsidP="00D45B37">
      <w:pPr>
        <w:pStyle w:val="Textoindependiente"/>
        <w:spacing w:line="360" w:lineRule="auto"/>
      </w:pPr>
      <w:r>
        <w:t xml:space="preserve">Por </w:t>
      </w:r>
      <w:r w:rsidR="00670D40">
        <w:t>S</w:t>
      </w:r>
      <w:r>
        <w:t xml:space="preserve">ecretaría se informa que, en </w:t>
      </w:r>
      <w:r w:rsidR="00051A27">
        <w:t xml:space="preserve">el caso del </w:t>
      </w:r>
      <w:r w:rsidR="00051A27">
        <w:t xml:space="preserve">Dr. </w:t>
      </w:r>
      <w:r w:rsidR="00051A27" w:rsidRPr="00D45B37">
        <w:rPr>
          <w:b/>
        </w:rPr>
        <w:t xml:space="preserve">ALLENDE, </w:t>
      </w:r>
      <w:r w:rsidR="00051A27" w:rsidRPr="00D45B37">
        <w:t>Javier Ángel</w:t>
      </w:r>
      <w:r w:rsidR="00051A27">
        <w:t>, se observa que algunas copias fueron enviadas sin la correspondiente certificación, razón por la cual, se encomienda que</w:t>
      </w:r>
      <w:r w:rsidR="00670D40">
        <w:t>, igualmente por Secretaría,</w:t>
      </w:r>
      <w:r w:rsidR="00051A27">
        <w:t xml:space="preserve"> se lo intime a subsanar dicha omisión en un plazo de 5 días hábiles, </w:t>
      </w:r>
      <w:r w:rsidR="00C376AD">
        <w:rPr>
          <w:lang w:val="es-ES_tradnl"/>
        </w:rPr>
        <w:t xml:space="preserve">bajo apercibimiento en caso </w:t>
      </w:r>
      <w:r w:rsidR="00C376AD">
        <w:rPr>
          <w:lang w:val="es-ES_tradnl"/>
        </w:rPr>
        <w:lastRenderedPageBreak/>
        <w:t>de no hacerlo de quedar excluid</w:t>
      </w:r>
      <w:r w:rsidR="00C376AD">
        <w:rPr>
          <w:lang w:val="es-ES_tradnl"/>
        </w:rPr>
        <w:t>o</w:t>
      </w:r>
      <w:r w:rsidR="00C376AD">
        <w:rPr>
          <w:lang w:val="es-ES_tradnl"/>
        </w:rPr>
        <w:t xml:space="preserve"> del listado de postulantes admitidos.</w:t>
      </w:r>
      <w:r>
        <w:rPr>
          <w:lang w:val="es-ES_tradnl"/>
        </w:rPr>
        <w:t xml:space="preserve"> </w:t>
      </w:r>
      <w:r w:rsidR="007C4300">
        <w:rPr>
          <w:lang w:val="es-ES_tradnl"/>
        </w:rPr>
        <w:t xml:space="preserve">En virtud de lo expuesto </w:t>
      </w:r>
      <w:r>
        <w:rPr>
          <w:lang w:val="es-ES_tradnl"/>
        </w:rPr>
        <w:t xml:space="preserve">pospone el </w:t>
      </w:r>
      <w:r w:rsidR="007C4300">
        <w:rPr>
          <w:lang w:val="es-ES_tradnl"/>
        </w:rPr>
        <w:t xml:space="preserve">análisis del presente </w:t>
      </w:r>
      <w:r>
        <w:rPr>
          <w:lang w:val="es-ES_tradnl"/>
        </w:rPr>
        <w:t>tema para la próxima sesión.</w:t>
      </w:r>
    </w:p>
    <w:p w:rsidR="0086666E" w:rsidRPr="007C4300" w:rsidRDefault="0086666E" w:rsidP="00452A5F">
      <w:pPr>
        <w:tabs>
          <w:tab w:val="left" w:pos="426"/>
        </w:tabs>
        <w:spacing w:line="360" w:lineRule="auto"/>
        <w:jc w:val="both"/>
        <w:rPr>
          <w:rFonts w:ascii="Arial" w:hAnsi="Arial" w:cs="Arial"/>
          <w:b/>
          <w:sz w:val="24"/>
          <w:lang w:val="es-ES"/>
        </w:rPr>
      </w:pPr>
    </w:p>
    <w:p w:rsidR="00452A5F" w:rsidRDefault="00452A5F" w:rsidP="00452A5F">
      <w:pPr>
        <w:tabs>
          <w:tab w:val="left" w:pos="426"/>
        </w:tabs>
        <w:spacing w:line="360" w:lineRule="auto"/>
        <w:jc w:val="both"/>
        <w:rPr>
          <w:rFonts w:ascii="Arial" w:hAnsi="Arial" w:cs="Arial"/>
          <w:sz w:val="24"/>
          <w:lang w:val="es-AR"/>
        </w:rPr>
      </w:pPr>
      <w:r w:rsidRPr="00452A5F">
        <w:rPr>
          <w:rFonts w:ascii="Arial" w:hAnsi="Arial" w:cs="Arial"/>
          <w:b/>
          <w:sz w:val="24"/>
          <w:lang w:val="es-AR"/>
        </w:rPr>
        <w:t>TEMA 4:</w:t>
      </w:r>
      <w:r w:rsidRPr="00452A5F">
        <w:rPr>
          <w:rFonts w:ascii="Arial" w:hAnsi="Arial" w:cs="Arial"/>
          <w:sz w:val="24"/>
          <w:lang w:val="es-AR"/>
        </w:rPr>
        <w:t xml:space="preserve"> </w:t>
      </w:r>
      <w:proofErr w:type="spellStart"/>
      <w:r w:rsidRPr="00452A5F">
        <w:rPr>
          <w:rFonts w:ascii="Arial" w:hAnsi="Arial" w:cs="Arial"/>
          <w:sz w:val="24"/>
          <w:lang w:val="es-AR"/>
        </w:rPr>
        <w:t>Expte</w:t>
      </w:r>
      <w:proofErr w:type="spellEnd"/>
      <w:r w:rsidRPr="00452A5F">
        <w:rPr>
          <w:rFonts w:ascii="Arial" w:hAnsi="Arial" w:cs="Arial"/>
          <w:sz w:val="24"/>
          <w:lang w:val="es-AR"/>
        </w:rPr>
        <w:t>. Nº 87/21: “Llamado a Concurso para cubrir un cargo de Juez del Superior Tribunal de Justicia de la Provincia de Tierra del Fuego, Antártida e Islas del Atlántico Sur”.</w:t>
      </w:r>
    </w:p>
    <w:p w:rsidR="00094F51" w:rsidRPr="00497C93" w:rsidRDefault="00094F51" w:rsidP="00094F51">
      <w:pPr>
        <w:spacing w:line="360" w:lineRule="auto"/>
        <w:jc w:val="both"/>
        <w:rPr>
          <w:rFonts w:ascii="Arial" w:hAnsi="Arial" w:cs="Arial"/>
          <w:sz w:val="24"/>
          <w:lang w:val="es-ES"/>
        </w:rPr>
      </w:pPr>
      <w:r w:rsidRPr="00661BD5">
        <w:rPr>
          <w:rFonts w:ascii="Arial" w:hAnsi="Arial" w:cs="Arial"/>
          <w:sz w:val="24"/>
          <w:lang w:val="es-ES_tradnl"/>
        </w:rPr>
        <w:t xml:space="preserve">En este acto, </w:t>
      </w:r>
      <w:r>
        <w:rPr>
          <w:rFonts w:ascii="Arial" w:hAnsi="Arial" w:cs="Arial"/>
          <w:sz w:val="24"/>
          <w:lang w:val="es-ES_tradnl"/>
        </w:rPr>
        <w:t>toma la palabra la Sra.</w:t>
      </w:r>
      <w:r w:rsidRPr="00661BD5">
        <w:rPr>
          <w:rFonts w:ascii="Arial" w:hAnsi="Arial" w:cs="Arial"/>
          <w:sz w:val="24"/>
          <w:lang w:val="es-ES_tradnl"/>
        </w:rPr>
        <w:t xml:space="preserve"> </w:t>
      </w:r>
      <w:r>
        <w:rPr>
          <w:rFonts w:ascii="Arial" w:hAnsi="Arial" w:cs="Arial"/>
          <w:sz w:val="24"/>
          <w:lang w:val="es-ES_tradnl"/>
        </w:rPr>
        <w:t xml:space="preserve">Presidente, Dra. María del Carmen </w:t>
      </w:r>
      <w:proofErr w:type="spellStart"/>
      <w:r>
        <w:rPr>
          <w:rFonts w:ascii="Arial" w:hAnsi="Arial" w:cs="Arial"/>
          <w:sz w:val="24"/>
          <w:lang w:val="es-ES_tradnl"/>
        </w:rPr>
        <w:t>Battaini</w:t>
      </w:r>
      <w:proofErr w:type="spellEnd"/>
      <w:r w:rsidRPr="00661BD5">
        <w:rPr>
          <w:rFonts w:ascii="Arial" w:hAnsi="Arial" w:cs="Arial"/>
          <w:sz w:val="24"/>
          <w:lang w:val="es-ES_tradnl"/>
        </w:rPr>
        <w:t xml:space="preserve"> y manifiesta que</w:t>
      </w:r>
      <w:r>
        <w:rPr>
          <w:rFonts w:ascii="Arial" w:hAnsi="Arial" w:cs="Arial"/>
          <w:sz w:val="24"/>
          <w:lang w:val="es-ES_tradnl"/>
        </w:rPr>
        <w:t xml:space="preserve">, en ocasión de su inscripción al concurso, la Dra. Claudia Gallo ha realizado una presentación recusando su actuar en el concurso que nos ocupa. Haciendo entrega de copias de la misma a los restantes consejeros. Asimismo, </w:t>
      </w:r>
      <w:r w:rsidR="0086666E">
        <w:rPr>
          <w:rFonts w:ascii="Arial" w:hAnsi="Arial" w:cs="Arial"/>
          <w:sz w:val="24"/>
          <w:lang w:val="es-ES_tradnl"/>
        </w:rPr>
        <w:t>expresa</w:t>
      </w:r>
      <w:r>
        <w:rPr>
          <w:rFonts w:ascii="Arial" w:hAnsi="Arial" w:cs="Arial"/>
          <w:sz w:val="24"/>
          <w:lang w:val="es-ES_tradnl"/>
        </w:rPr>
        <w:t xml:space="preserve"> los antecedentes de las actuaciones llevadas a cabo en el ámbito del Superio</w:t>
      </w:r>
      <w:r w:rsidR="0086666E">
        <w:rPr>
          <w:rFonts w:ascii="Arial" w:hAnsi="Arial" w:cs="Arial"/>
          <w:sz w:val="24"/>
          <w:lang w:val="es-ES_tradnl"/>
        </w:rPr>
        <w:t>r Tribunal de Justicia.</w:t>
      </w:r>
      <w:r w:rsidRPr="00661BD5">
        <w:rPr>
          <w:rFonts w:ascii="Arial" w:hAnsi="Arial" w:cs="Arial"/>
          <w:sz w:val="24"/>
          <w:lang w:val="es-ES_tradnl"/>
        </w:rPr>
        <w:t xml:space="preserve"> </w:t>
      </w:r>
      <w:r>
        <w:rPr>
          <w:rFonts w:ascii="Arial" w:hAnsi="Arial" w:cs="Arial"/>
          <w:sz w:val="24"/>
          <w:lang w:val="es-ES_tradnl"/>
        </w:rPr>
        <w:t>Luego de debatir el planteo, por unanim</w:t>
      </w:r>
      <w:r w:rsidR="00796B43">
        <w:rPr>
          <w:rFonts w:ascii="Arial" w:hAnsi="Arial" w:cs="Arial"/>
          <w:sz w:val="24"/>
          <w:lang w:val="es-ES_tradnl"/>
        </w:rPr>
        <w:t>idad</w:t>
      </w:r>
      <w:r>
        <w:rPr>
          <w:rFonts w:ascii="Arial" w:hAnsi="Arial" w:cs="Arial"/>
          <w:sz w:val="24"/>
          <w:lang w:val="es-ES_tradnl"/>
        </w:rPr>
        <w:t xml:space="preserve"> se resuelve rechazar la recusación en cuestión, </w:t>
      </w:r>
      <w:r w:rsidR="00796B43">
        <w:rPr>
          <w:rFonts w:ascii="Arial" w:hAnsi="Arial" w:cs="Arial"/>
          <w:sz w:val="24"/>
          <w:lang w:val="es-ES_tradnl"/>
        </w:rPr>
        <w:t>proyectándose</w:t>
      </w:r>
      <w:r>
        <w:rPr>
          <w:rFonts w:ascii="Arial" w:hAnsi="Arial" w:cs="Arial"/>
          <w:sz w:val="24"/>
          <w:lang w:val="es-ES_tradnl"/>
        </w:rPr>
        <w:t xml:space="preserve"> por Secretaría la acordada pertinente.</w:t>
      </w:r>
      <w:r w:rsidRPr="00661BD5">
        <w:rPr>
          <w:rFonts w:ascii="Arial" w:hAnsi="Arial" w:cs="Arial"/>
          <w:sz w:val="24"/>
          <w:lang w:val="es-ES_tradnl"/>
        </w:rPr>
        <w:t xml:space="preserve"> </w:t>
      </w:r>
    </w:p>
    <w:p w:rsidR="00582B57" w:rsidRPr="00CA59A4" w:rsidRDefault="008B10B0" w:rsidP="00582B57">
      <w:pPr>
        <w:spacing w:line="360" w:lineRule="auto"/>
        <w:jc w:val="both"/>
        <w:rPr>
          <w:rFonts w:ascii="Arial" w:hAnsi="Arial" w:cs="Arial"/>
          <w:sz w:val="24"/>
          <w:lang w:val="es-ES"/>
        </w:rPr>
      </w:pPr>
      <w:r>
        <w:rPr>
          <w:rFonts w:ascii="Arial" w:hAnsi="Arial" w:cs="Arial"/>
          <w:sz w:val="24"/>
          <w:lang w:val="es-ES_tradnl"/>
        </w:rPr>
        <w:t>Por Secretaría se informa,</w:t>
      </w:r>
      <w:r w:rsidR="00582B57" w:rsidRPr="00582B57">
        <w:rPr>
          <w:rFonts w:ascii="Arial" w:hAnsi="Arial" w:cs="Arial"/>
          <w:sz w:val="24"/>
          <w:lang w:val="es-ES_tradnl"/>
        </w:rPr>
        <w:t xml:space="preserve"> que en el caso de la postulante </w:t>
      </w:r>
      <w:r w:rsidR="00582B57" w:rsidRPr="00582B57">
        <w:rPr>
          <w:rFonts w:ascii="Arial" w:hAnsi="Arial" w:cs="Arial"/>
          <w:sz w:val="24"/>
          <w:lang w:val="es-ES"/>
        </w:rPr>
        <w:t xml:space="preserve">Dra. </w:t>
      </w:r>
      <w:r w:rsidR="00582B57" w:rsidRPr="00582B57">
        <w:rPr>
          <w:rFonts w:ascii="Arial" w:hAnsi="Arial" w:cs="Arial"/>
          <w:b/>
          <w:sz w:val="24"/>
          <w:lang w:val="es-ES"/>
        </w:rPr>
        <w:t>LUBERTINO BELTRAN</w:t>
      </w:r>
      <w:r w:rsidR="00582B57" w:rsidRPr="00582B57">
        <w:rPr>
          <w:rFonts w:ascii="Arial" w:hAnsi="Arial" w:cs="Arial"/>
          <w:sz w:val="24"/>
          <w:lang w:val="es-ES"/>
        </w:rPr>
        <w:t>, María José</w:t>
      </w:r>
      <w:r w:rsidR="00582B57">
        <w:rPr>
          <w:rFonts w:ascii="Arial" w:hAnsi="Arial" w:cs="Arial"/>
          <w:sz w:val="24"/>
          <w:lang w:val="es-ES_tradnl"/>
        </w:rPr>
        <w:t xml:space="preserve">, atento a las deficiencias que se advierten en la documentación presentada, se dispone intimarla para que en el plazo perentorio de 5 días hábiles, proceda </w:t>
      </w:r>
      <w:r w:rsidR="006F5E90">
        <w:rPr>
          <w:rFonts w:ascii="Arial" w:hAnsi="Arial" w:cs="Arial"/>
          <w:sz w:val="24"/>
          <w:lang w:val="es-ES_tradnl"/>
        </w:rPr>
        <w:t xml:space="preserve">a </w:t>
      </w:r>
      <w:bookmarkStart w:id="0" w:name="_GoBack"/>
      <w:bookmarkEnd w:id="0"/>
      <w:r w:rsidR="00582B57">
        <w:rPr>
          <w:rFonts w:ascii="Arial" w:hAnsi="Arial" w:cs="Arial"/>
          <w:sz w:val="24"/>
          <w:lang w:val="es-ES_tradnl"/>
        </w:rPr>
        <w:t>a</w:t>
      </w:r>
      <w:r w:rsidR="006F5E90">
        <w:rPr>
          <w:rFonts w:ascii="Arial" w:hAnsi="Arial" w:cs="Arial"/>
          <w:sz w:val="24"/>
          <w:lang w:val="es-ES_tradnl"/>
        </w:rPr>
        <w:t xml:space="preserve">creditar mediante certificación por autoridad competente los </w:t>
      </w:r>
      <w:r w:rsidR="006F5E90">
        <w:rPr>
          <w:rFonts w:ascii="Arial" w:hAnsi="Arial" w:cs="Arial"/>
          <w:sz w:val="24"/>
          <w:lang w:val="es-ES_tradnl"/>
        </w:rPr>
        <w:t>antecedentes que den cumplimiento a lo requerido en el art. 143 de la Constitución Provincial</w:t>
      </w:r>
      <w:r w:rsidR="006F5E90">
        <w:rPr>
          <w:rFonts w:ascii="Arial" w:hAnsi="Arial" w:cs="Arial"/>
          <w:sz w:val="24"/>
          <w:lang w:val="es-ES_tradnl"/>
        </w:rPr>
        <w:t xml:space="preserve"> y antigüedad laboral</w:t>
      </w:r>
      <w:r w:rsidR="00582B57">
        <w:rPr>
          <w:rFonts w:ascii="Arial" w:hAnsi="Arial" w:cs="Arial"/>
          <w:sz w:val="24"/>
          <w:lang w:val="es-ES_tradnl"/>
        </w:rPr>
        <w:t>,</w:t>
      </w:r>
      <w:r w:rsidR="006F5E90">
        <w:rPr>
          <w:rFonts w:ascii="Arial" w:hAnsi="Arial" w:cs="Arial"/>
          <w:sz w:val="24"/>
          <w:lang w:val="es-ES_tradnl"/>
        </w:rPr>
        <w:t xml:space="preserve"> </w:t>
      </w:r>
      <w:r w:rsidR="00582B57">
        <w:rPr>
          <w:rFonts w:ascii="Arial" w:hAnsi="Arial" w:cs="Arial"/>
          <w:sz w:val="24"/>
          <w:lang w:val="es-ES_tradnl"/>
        </w:rPr>
        <w:t>bajo apercibimiento en caso de no hacerlo de quedar excluida del listado de post</w:t>
      </w:r>
      <w:r w:rsidR="00582B57" w:rsidRPr="007C4300">
        <w:rPr>
          <w:rFonts w:ascii="Arial" w:hAnsi="Arial" w:cs="Arial"/>
          <w:sz w:val="24"/>
          <w:lang w:val="es-ES_tradnl"/>
        </w:rPr>
        <w:t xml:space="preserve">ulantes admitidos. </w:t>
      </w:r>
      <w:r w:rsidR="007C4300" w:rsidRPr="007C4300">
        <w:rPr>
          <w:rFonts w:ascii="Arial" w:hAnsi="Arial" w:cs="Arial"/>
          <w:sz w:val="24"/>
          <w:lang w:val="es-ES_tradnl"/>
        </w:rPr>
        <w:t>En virtud de lo expuesto pospone el análisis del presente tema para la próxima sesión.</w:t>
      </w:r>
    </w:p>
    <w:p w:rsidR="0086666E" w:rsidRDefault="0086666E" w:rsidP="00452A5F">
      <w:pPr>
        <w:tabs>
          <w:tab w:val="left" w:pos="426"/>
        </w:tabs>
        <w:spacing w:line="360" w:lineRule="auto"/>
        <w:jc w:val="both"/>
        <w:rPr>
          <w:rFonts w:ascii="Arial" w:hAnsi="Arial" w:cs="Arial"/>
          <w:b/>
          <w:sz w:val="24"/>
          <w:lang w:val="es-AR"/>
        </w:rPr>
      </w:pPr>
    </w:p>
    <w:p w:rsidR="00452A5F" w:rsidRDefault="00452A5F" w:rsidP="00452A5F">
      <w:pPr>
        <w:tabs>
          <w:tab w:val="left" w:pos="426"/>
        </w:tabs>
        <w:spacing w:line="360" w:lineRule="auto"/>
        <w:jc w:val="both"/>
        <w:rPr>
          <w:rFonts w:ascii="Arial" w:hAnsi="Arial" w:cs="Arial"/>
          <w:sz w:val="24"/>
          <w:lang w:val="es-AR"/>
        </w:rPr>
      </w:pPr>
      <w:r w:rsidRPr="00452A5F">
        <w:rPr>
          <w:rFonts w:ascii="Arial" w:hAnsi="Arial" w:cs="Arial"/>
          <w:b/>
          <w:sz w:val="24"/>
          <w:lang w:val="es-AR"/>
        </w:rPr>
        <w:t>TEMA 5:</w:t>
      </w:r>
      <w:r w:rsidRPr="00452A5F">
        <w:rPr>
          <w:rFonts w:ascii="Arial" w:hAnsi="Arial" w:cs="Arial"/>
          <w:sz w:val="24"/>
          <w:lang w:val="es-AR"/>
        </w:rPr>
        <w:t xml:space="preserve"> </w:t>
      </w:r>
      <w:proofErr w:type="spellStart"/>
      <w:r w:rsidRPr="00452A5F">
        <w:rPr>
          <w:rFonts w:ascii="Arial" w:hAnsi="Arial" w:cs="Arial"/>
          <w:sz w:val="24"/>
          <w:lang w:val="es-AR"/>
        </w:rPr>
        <w:t>Expte</w:t>
      </w:r>
      <w:proofErr w:type="spellEnd"/>
      <w:r w:rsidRPr="00452A5F">
        <w:rPr>
          <w:rFonts w:ascii="Arial" w:hAnsi="Arial" w:cs="Arial"/>
          <w:sz w:val="24"/>
          <w:lang w:val="es-AR"/>
        </w:rPr>
        <w:t>. Nº 230/21: “Pedido de acuerdo del STJ para la designación interina del Dr. Francisco José CAPPELLOTTI, en el cargo de Juez de la Sala Civil de la Cámara de Apelaciones del Distrito Judicial Norte”.</w:t>
      </w:r>
    </w:p>
    <w:p w:rsidR="00640737" w:rsidRPr="00804DF1" w:rsidRDefault="00640737" w:rsidP="00640737">
      <w:pPr>
        <w:pStyle w:val="Textoindependiente"/>
        <w:spacing w:line="360" w:lineRule="auto"/>
      </w:pPr>
      <w:r w:rsidRPr="00804DF1">
        <w:t>Acto seguido, luego de analizados los an</w:t>
      </w:r>
      <w:r>
        <w:t>tecedentes remitidos por el STJ</w:t>
      </w:r>
      <w:r w:rsidRPr="00804DF1">
        <w:t xml:space="preserve">, teniendo presente lo normado sobre el particular en </w:t>
      </w:r>
      <w:r w:rsidR="007C4300">
        <w:t xml:space="preserve">el art. 87 bis de </w:t>
      </w:r>
      <w:r w:rsidRPr="00804DF1">
        <w:t xml:space="preserve">la Ley </w:t>
      </w:r>
      <w:r w:rsidR="007C4300">
        <w:t xml:space="preserve">n° 110 (incorporado por la Ley </w:t>
      </w:r>
      <w:r w:rsidRPr="00804DF1">
        <w:t>nº 831</w:t>
      </w:r>
      <w:r w:rsidR="007C4300">
        <w:t>)</w:t>
      </w:r>
      <w:r w:rsidRPr="00804DF1">
        <w:t xml:space="preserve">, </w:t>
      </w:r>
      <w:r w:rsidR="00C376AD">
        <w:t xml:space="preserve">el pleno del cuerpo </w:t>
      </w:r>
      <w:r w:rsidRPr="00804DF1">
        <w:t xml:space="preserve"> </w:t>
      </w:r>
      <w:r w:rsidR="00C376AD">
        <w:t>resuelve</w:t>
      </w:r>
      <w:r w:rsidRPr="00804DF1">
        <w:t xml:space="preserve"> prestar </w:t>
      </w:r>
      <w:r w:rsidR="00C376AD">
        <w:t>conformidad a la</w:t>
      </w:r>
      <w:r w:rsidRPr="00804DF1">
        <w:t xml:space="preserve"> </w:t>
      </w:r>
      <w:r w:rsidR="00C376AD">
        <w:t>designación</w:t>
      </w:r>
      <w:r w:rsidRPr="00804DF1">
        <w:t>, labrándose por</w:t>
      </w:r>
      <w:r w:rsidR="00C376AD">
        <w:t xml:space="preserve"> separado la Acordada correspondiente</w:t>
      </w:r>
      <w:r w:rsidRPr="00804DF1">
        <w:t>.</w:t>
      </w:r>
    </w:p>
    <w:p w:rsidR="0086666E" w:rsidRDefault="0086666E" w:rsidP="00452A5F">
      <w:pPr>
        <w:tabs>
          <w:tab w:val="left" w:pos="426"/>
        </w:tabs>
        <w:spacing w:line="360" w:lineRule="auto"/>
        <w:jc w:val="both"/>
        <w:rPr>
          <w:rFonts w:ascii="Arial" w:hAnsi="Arial" w:cs="Arial"/>
          <w:b/>
          <w:sz w:val="24"/>
          <w:lang w:val="es-AR"/>
        </w:rPr>
      </w:pPr>
    </w:p>
    <w:p w:rsidR="00452A5F" w:rsidRDefault="00452A5F" w:rsidP="00452A5F">
      <w:pPr>
        <w:tabs>
          <w:tab w:val="left" w:pos="426"/>
        </w:tabs>
        <w:spacing w:line="360" w:lineRule="auto"/>
        <w:jc w:val="both"/>
        <w:rPr>
          <w:rFonts w:ascii="Arial" w:hAnsi="Arial" w:cs="Arial"/>
          <w:sz w:val="24"/>
          <w:lang w:val="es-AR"/>
        </w:rPr>
      </w:pPr>
      <w:r w:rsidRPr="00452A5F">
        <w:rPr>
          <w:rFonts w:ascii="Arial" w:hAnsi="Arial" w:cs="Arial"/>
          <w:b/>
          <w:sz w:val="24"/>
          <w:lang w:val="es-AR"/>
        </w:rPr>
        <w:t>TEMA 6:</w:t>
      </w:r>
      <w:r w:rsidRPr="00452A5F">
        <w:rPr>
          <w:rFonts w:ascii="Arial" w:hAnsi="Arial" w:cs="Arial"/>
          <w:sz w:val="24"/>
          <w:lang w:val="es-AR"/>
        </w:rPr>
        <w:t xml:space="preserve"> </w:t>
      </w:r>
      <w:proofErr w:type="spellStart"/>
      <w:r w:rsidRPr="00452A5F">
        <w:rPr>
          <w:rFonts w:ascii="Arial" w:hAnsi="Arial" w:cs="Arial"/>
          <w:sz w:val="24"/>
          <w:lang w:val="es-AR"/>
        </w:rPr>
        <w:t>Expte</w:t>
      </w:r>
      <w:proofErr w:type="spellEnd"/>
      <w:r w:rsidRPr="00452A5F">
        <w:rPr>
          <w:rFonts w:ascii="Arial" w:hAnsi="Arial" w:cs="Arial"/>
          <w:sz w:val="24"/>
          <w:lang w:val="es-AR"/>
        </w:rPr>
        <w:t xml:space="preserve">. Nº 231/21: “Pedido de acuerdo del STJ para la designación interina de la Dra. María </w:t>
      </w:r>
      <w:proofErr w:type="spellStart"/>
      <w:r w:rsidRPr="00452A5F">
        <w:rPr>
          <w:rFonts w:ascii="Arial" w:hAnsi="Arial" w:cs="Arial"/>
          <w:sz w:val="24"/>
          <w:lang w:val="es-AR"/>
        </w:rPr>
        <w:t>Vanina</w:t>
      </w:r>
      <w:proofErr w:type="spellEnd"/>
      <w:r w:rsidRPr="00452A5F">
        <w:rPr>
          <w:rFonts w:ascii="Arial" w:hAnsi="Arial" w:cs="Arial"/>
          <w:sz w:val="24"/>
          <w:lang w:val="es-AR"/>
        </w:rPr>
        <w:t xml:space="preserve"> CANTIANI, en el cargo de Juez del Tribunal De Juicio en lo Criminal del Distrito Judicial Norte”.</w:t>
      </w:r>
    </w:p>
    <w:p w:rsidR="00640737" w:rsidRPr="00804DF1" w:rsidRDefault="00C376AD" w:rsidP="00640737">
      <w:pPr>
        <w:pStyle w:val="Textoindependiente"/>
        <w:spacing w:line="360" w:lineRule="auto"/>
      </w:pPr>
      <w:r>
        <w:rPr>
          <w:lang w:val="es-AR"/>
        </w:rPr>
        <w:t xml:space="preserve">Por Presidencia se informa respecto de la situación de uno de los integrantes de la vocalía, sin perjuicio de lo cual pone el tema a consideración del cuerpo. </w:t>
      </w:r>
      <w:r w:rsidR="00640737">
        <w:rPr>
          <w:lang w:val="es-AR"/>
        </w:rPr>
        <w:t>En igual sentido que el punto anterior, luego de analizar los antecedentes</w:t>
      </w:r>
      <w:r w:rsidR="00640737" w:rsidRPr="00640737">
        <w:t xml:space="preserve"> </w:t>
      </w:r>
      <w:r w:rsidR="00640737">
        <w:t>remitidos por el STJ</w:t>
      </w:r>
      <w:r w:rsidR="00640737" w:rsidRPr="00804DF1">
        <w:t xml:space="preserve">, teniendo presente lo normado </w:t>
      </w:r>
      <w:r w:rsidR="007C4300" w:rsidRPr="00804DF1">
        <w:t xml:space="preserve">sobre el particular en </w:t>
      </w:r>
      <w:r w:rsidR="007C4300">
        <w:t xml:space="preserve">el art. 87 bis de </w:t>
      </w:r>
      <w:r w:rsidR="007C4300" w:rsidRPr="00804DF1">
        <w:t xml:space="preserve">la Ley </w:t>
      </w:r>
      <w:r w:rsidR="007C4300">
        <w:t xml:space="preserve">n° 110 (incorporado por la Ley </w:t>
      </w:r>
      <w:r w:rsidR="007C4300" w:rsidRPr="00804DF1">
        <w:t>nº 831</w:t>
      </w:r>
      <w:r w:rsidR="007C4300">
        <w:t>)</w:t>
      </w:r>
      <w:r w:rsidR="00640737" w:rsidRPr="00804DF1">
        <w:t>, por unanimidad resuelven prestar el correspondiente acuerdo, labrándose por separado la Acordada respectiva.</w:t>
      </w:r>
    </w:p>
    <w:p w:rsidR="0086666E" w:rsidRDefault="0086666E" w:rsidP="00452A5F">
      <w:pPr>
        <w:tabs>
          <w:tab w:val="left" w:pos="426"/>
        </w:tabs>
        <w:spacing w:line="360" w:lineRule="auto"/>
        <w:jc w:val="both"/>
        <w:rPr>
          <w:rFonts w:ascii="Arial" w:hAnsi="Arial" w:cs="Arial"/>
          <w:b/>
          <w:sz w:val="24"/>
          <w:lang w:val="es-AR"/>
        </w:rPr>
      </w:pPr>
    </w:p>
    <w:p w:rsidR="00452A5F" w:rsidRPr="00452A5F" w:rsidRDefault="00452A5F" w:rsidP="00452A5F">
      <w:pPr>
        <w:tabs>
          <w:tab w:val="left" w:pos="426"/>
        </w:tabs>
        <w:spacing w:line="360" w:lineRule="auto"/>
        <w:jc w:val="both"/>
        <w:rPr>
          <w:rFonts w:ascii="Arial" w:hAnsi="Arial" w:cs="Arial"/>
          <w:sz w:val="24"/>
          <w:lang w:val="es-AR"/>
        </w:rPr>
      </w:pPr>
      <w:r w:rsidRPr="00452A5F">
        <w:rPr>
          <w:rFonts w:ascii="Arial" w:hAnsi="Arial" w:cs="Arial"/>
          <w:b/>
          <w:sz w:val="24"/>
          <w:lang w:val="es-AR"/>
        </w:rPr>
        <w:lastRenderedPageBreak/>
        <w:t xml:space="preserve">TEMA 7: </w:t>
      </w:r>
      <w:proofErr w:type="spellStart"/>
      <w:r w:rsidRPr="00452A5F">
        <w:rPr>
          <w:rFonts w:ascii="Arial" w:hAnsi="Arial" w:cs="Arial"/>
          <w:sz w:val="24"/>
          <w:lang w:val="es-AR"/>
        </w:rPr>
        <w:t>Expte</w:t>
      </w:r>
      <w:proofErr w:type="spellEnd"/>
      <w:r w:rsidRPr="00452A5F">
        <w:rPr>
          <w:rFonts w:ascii="Arial" w:hAnsi="Arial" w:cs="Arial"/>
          <w:sz w:val="24"/>
          <w:lang w:val="es-AR"/>
        </w:rPr>
        <w:t>. Nº 88/21: “Llamado a Concurso para cubrir dos (2) cargos de Juez de la Sala Civil de la Cámara de Apelaciones del Distrito Judicial Norte”.</w:t>
      </w:r>
    </w:p>
    <w:p w:rsidR="00B535E9" w:rsidRPr="00452A5F" w:rsidRDefault="00640737" w:rsidP="00D7088B">
      <w:pPr>
        <w:pStyle w:val="Textoindependiente"/>
        <w:spacing w:line="360" w:lineRule="auto"/>
        <w:rPr>
          <w:lang w:val="es-AR"/>
        </w:rPr>
      </w:pPr>
      <w:r>
        <w:rPr>
          <w:lang w:val="es-AR"/>
        </w:rPr>
        <w:t>Considerando las vacantes producidas en la Cámara de Apelaciones Sala Civil</w:t>
      </w:r>
      <w:r w:rsidR="0077524F">
        <w:rPr>
          <w:lang w:val="es-AR"/>
        </w:rPr>
        <w:t xml:space="preserve"> DJN, se dispone la apertura del Concurso para cubrir dos (2) cargos de Juez </w:t>
      </w:r>
      <w:r w:rsidR="007C4300">
        <w:rPr>
          <w:lang w:val="es-AR"/>
        </w:rPr>
        <w:t>en dicho Tribunal</w:t>
      </w:r>
      <w:r w:rsidR="0077524F">
        <w:rPr>
          <w:lang w:val="es-AR"/>
        </w:rPr>
        <w:t xml:space="preserve">. </w:t>
      </w:r>
    </w:p>
    <w:p w:rsidR="0077524F" w:rsidRPr="007C4300" w:rsidRDefault="0077524F" w:rsidP="00EB3EEE">
      <w:pPr>
        <w:pStyle w:val="Textoindependiente"/>
        <w:spacing w:line="360" w:lineRule="auto"/>
        <w:rPr>
          <w:lang w:val="es-AR"/>
        </w:rPr>
      </w:pPr>
    </w:p>
    <w:p w:rsidR="00EB3EEE" w:rsidRPr="00D643FE" w:rsidRDefault="00EB3EEE" w:rsidP="00EB3EEE">
      <w:pPr>
        <w:pStyle w:val="Textoindependiente"/>
        <w:spacing w:line="360" w:lineRule="auto"/>
      </w:pPr>
      <w:r w:rsidRPr="00D643FE">
        <w:t xml:space="preserve">Presenciaron la sesión el Sr. Carlos López (Prensa del Superior Tribunal de Justicia), el Dr. David </w:t>
      </w:r>
      <w:proofErr w:type="spellStart"/>
      <w:r w:rsidRPr="00D643FE">
        <w:t>Pachtman</w:t>
      </w:r>
      <w:proofErr w:type="spellEnd"/>
      <w:r w:rsidR="00AC610D">
        <w:t>,</w:t>
      </w:r>
      <w:r w:rsidRPr="00D643FE">
        <w:t xml:space="preserve"> el Dr. </w:t>
      </w:r>
      <w:r w:rsidR="00D9251F">
        <w:t>José Capdevil</w:t>
      </w:r>
      <w:r w:rsidR="000F1982">
        <w:t>a</w:t>
      </w:r>
      <w:r w:rsidRPr="00D643FE">
        <w:t xml:space="preserve"> (</w:t>
      </w:r>
      <w:r w:rsidR="00AC610D">
        <w:t xml:space="preserve">Secretario </w:t>
      </w:r>
      <w:r w:rsidR="00D9251F">
        <w:t xml:space="preserve">General, </w:t>
      </w:r>
      <w:r w:rsidR="00AC610D">
        <w:t xml:space="preserve">Legal y </w:t>
      </w:r>
      <w:r w:rsidR="000F1982">
        <w:t>Técnico</w:t>
      </w:r>
      <w:r w:rsidR="00AC610D">
        <w:t xml:space="preserve"> - Gobierno de Tierra del Fuego </w:t>
      </w:r>
      <w:proofErr w:type="spellStart"/>
      <w:r w:rsidR="00AC610D">
        <w:t>A.e.I.A.S</w:t>
      </w:r>
      <w:proofErr w:type="spellEnd"/>
      <w:r w:rsidR="00AC610D">
        <w:t>.)</w:t>
      </w:r>
      <w:r w:rsidR="000F1982">
        <w:t>.</w:t>
      </w:r>
    </w:p>
    <w:p w:rsidR="00695379" w:rsidRDefault="00695379" w:rsidP="00695379">
      <w:pPr>
        <w:widowControl/>
        <w:tabs>
          <w:tab w:val="left" w:pos="0"/>
        </w:tabs>
        <w:suppressAutoHyphens w:val="0"/>
        <w:autoSpaceDE/>
        <w:spacing w:after="58" w:line="360" w:lineRule="auto"/>
        <w:jc w:val="both"/>
        <w:rPr>
          <w:rFonts w:ascii="Arial" w:hAnsi="Arial" w:cs="Arial"/>
          <w:sz w:val="24"/>
          <w:lang w:val="es-ES"/>
        </w:rPr>
      </w:pPr>
      <w:r>
        <w:rPr>
          <w:rFonts w:ascii="Arial" w:hAnsi="Arial" w:cs="Arial"/>
          <w:sz w:val="24"/>
          <w:lang w:val="es-AR"/>
        </w:rPr>
        <w:t xml:space="preserve">Siendo las </w:t>
      </w:r>
      <w:r w:rsidR="000B7408">
        <w:rPr>
          <w:rFonts w:ascii="Arial" w:hAnsi="Arial" w:cs="Arial"/>
          <w:sz w:val="24"/>
          <w:lang w:val="es-AR"/>
        </w:rPr>
        <w:t>1</w:t>
      </w:r>
      <w:r w:rsidR="003247F2">
        <w:rPr>
          <w:rFonts w:ascii="Arial" w:hAnsi="Arial" w:cs="Arial"/>
          <w:sz w:val="24"/>
          <w:lang w:val="es-AR"/>
        </w:rPr>
        <w:t>3</w:t>
      </w:r>
      <w:r w:rsidR="000B7408">
        <w:rPr>
          <w:rFonts w:ascii="Arial" w:hAnsi="Arial" w:cs="Arial"/>
          <w:sz w:val="24"/>
          <w:lang w:val="es-AR"/>
        </w:rPr>
        <w:t>:</w:t>
      </w:r>
      <w:r w:rsidR="003247F2">
        <w:rPr>
          <w:rFonts w:ascii="Arial" w:hAnsi="Arial" w:cs="Arial"/>
          <w:sz w:val="24"/>
          <w:lang w:val="es-AR"/>
        </w:rPr>
        <w:t>3</w:t>
      </w:r>
      <w:r w:rsidR="000B7408">
        <w:rPr>
          <w:rFonts w:ascii="Arial" w:hAnsi="Arial" w:cs="Arial"/>
          <w:sz w:val="24"/>
          <w:lang w:val="es-AR"/>
        </w:rPr>
        <w:t>0</w:t>
      </w:r>
      <w:r>
        <w:rPr>
          <w:rFonts w:ascii="Arial" w:hAnsi="Arial" w:cs="Arial"/>
          <w:sz w:val="24"/>
          <w:lang w:val="es-AR"/>
        </w:rPr>
        <w:t xml:space="preserve"> </w:t>
      </w:r>
      <w:proofErr w:type="spellStart"/>
      <w:r>
        <w:rPr>
          <w:rFonts w:ascii="Arial" w:hAnsi="Arial" w:cs="Arial"/>
          <w:sz w:val="24"/>
          <w:lang w:val="es-AR"/>
        </w:rPr>
        <w:t>hs</w:t>
      </w:r>
      <w:proofErr w:type="spellEnd"/>
      <w:r>
        <w:rPr>
          <w:rFonts w:ascii="Arial" w:hAnsi="Arial" w:cs="Arial"/>
          <w:sz w:val="24"/>
          <w:lang w:val="es-AR"/>
        </w:rPr>
        <w:t xml:space="preserve">., se </w:t>
      </w:r>
      <w:r>
        <w:rPr>
          <w:rFonts w:ascii="Arial" w:hAnsi="Arial" w:cs="Arial"/>
          <w:sz w:val="24"/>
          <w:lang w:val="es-ES"/>
        </w:rPr>
        <w:t>dio por finalizada la reunión, firmando los presentes el acta, previa lectura y ratificación.</w:t>
      </w:r>
    </w:p>
    <w:p w:rsidR="00FB0577" w:rsidRPr="00D643FE" w:rsidRDefault="00FB0577" w:rsidP="0095153B">
      <w:pPr>
        <w:spacing w:line="360" w:lineRule="auto"/>
        <w:jc w:val="both"/>
        <w:rPr>
          <w:rFonts w:ascii="Arial" w:hAnsi="Arial" w:cs="Arial"/>
          <w:sz w:val="24"/>
          <w:lang w:val="es-ES"/>
        </w:rPr>
      </w:pPr>
    </w:p>
    <w:sectPr w:rsidR="00FB0577" w:rsidRPr="00D643FE" w:rsidSect="00586110">
      <w:headerReference w:type="even" r:id="rId9"/>
      <w:headerReference w:type="default" r:id="rId10"/>
      <w:footerReference w:type="even" r:id="rId11"/>
      <w:footerReference w:type="default" r:id="rId12"/>
      <w:headerReference w:type="first" r:id="rId13"/>
      <w:footerReference w:type="first" r:id="rId14"/>
      <w:pgSz w:w="12240" w:h="20160"/>
      <w:pgMar w:top="567" w:right="1701" w:bottom="1985" w:left="1701" w:header="709" w:footer="1272"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31" w:rsidRDefault="00B26531">
      <w:r>
        <w:separator/>
      </w:r>
    </w:p>
  </w:endnote>
  <w:endnote w:type="continuationSeparator" w:id="0">
    <w:p w:rsidR="00B26531" w:rsidRDefault="00B2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ntique Olive">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8B" w:rsidRDefault="005D278B" w:rsidP="00C87B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278B" w:rsidRDefault="005D278B" w:rsidP="00B524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8B" w:rsidRDefault="005D278B" w:rsidP="00C87B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E90">
      <w:rPr>
        <w:rStyle w:val="Nmerodepgina"/>
        <w:noProof/>
      </w:rPr>
      <w:t>3</w:t>
    </w:r>
    <w:r>
      <w:rPr>
        <w:rStyle w:val="Nmerodepgina"/>
      </w:rPr>
      <w:fldChar w:fldCharType="end"/>
    </w:r>
  </w:p>
  <w:p w:rsidR="005D278B" w:rsidRDefault="00BB25AF">
    <w:pPr>
      <w:pStyle w:val="Ttulo3"/>
      <w:ind w:left="0" w:right="360" w:firstLine="0"/>
    </w:pPr>
    <w:r>
      <w:rPr>
        <w:noProof/>
        <w:lang w:val="es-AR" w:eastAsia="es-AR"/>
      </w:rPr>
      <mc:AlternateContent>
        <mc:Choice Requires="wps">
          <w:drawing>
            <wp:anchor distT="0" distB="0" distL="0" distR="0" simplePos="0" relativeHeight="251657728" behindDoc="0" locked="0" layoutInCell="1" allowOverlap="1">
              <wp:simplePos x="0" y="0"/>
              <wp:positionH relativeFrom="page">
                <wp:posOffset>6628130</wp:posOffset>
              </wp:positionH>
              <wp:positionV relativeFrom="paragraph">
                <wp:posOffset>635</wp:posOffset>
              </wp:positionV>
              <wp:extent cx="344805" cy="141605"/>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8B" w:rsidRDefault="005D278B">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521.9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" stroked="f">
              <v:fill opacity="0"/>
              <v:path arrowok="t"/>
              <v:textbox inset="0,0,0,0">
                <w:txbxContent>
                  <w:p w:rsidR="005D278B" w:rsidRDefault="005D278B">
                    <w:pPr>
                      <w:pStyle w:val="Piedepgina"/>
                    </w:pPr>
                  </w:p>
                </w:txbxContent>
              </v:textbox>
              <w10:wrap type="square" side="largest" anchorx="page"/>
            </v:shape>
          </w:pict>
        </mc:Fallback>
      </mc:AlternateContent>
    </w:r>
    <w:r w:rsidR="005D278B">
      <w:t xml:space="preserve">“Las Islas Malvinas, </w:t>
    </w:r>
    <w:proofErr w:type="spellStart"/>
    <w:r w:rsidR="005D278B">
      <w:t>Georgias</w:t>
    </w:r>
    <w:proofErr w:type="spellEnd"/>
    <w:r w:rsidR="005D278B">
      <w:t xml:space="preserve"> y </w:t>
    </w:r>
    <w:proofErr w:type="spellStart"/>
    <w:r w:rsidR="005D278B">
      <w:t>Sandwich</w:t>
    </w:r>
    <w:proofErr w:type="spellEnd"/>
    <w:r w:rsidR="005D278B">
      <w:t xml:space="preserve"> del Sur y los Hielos Continentales, son y serán Argentinos”</w:t>
    </w:r>
  </w:p>
  <w:p w:rsidR="005D278B" w:rsidRDefault="005D278B">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AF" w:rsidRDefault="00BB25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31" w:rsidRDefault="00B26531">
      <w:r>
        <w:separator/>
      </w:r>
    </w:p>
  </w:footnote>
  <w:footnote w:type="continuationSeparator" w:id="0">
    <w:p w:rsidR="00B26531" w:rsidRDefault="00B2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AF" w:rsidRDefault="00BB25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8B" w:rsidRPr="007B2967" w:rsidRDefault="005D278B">
    <w:pPr>
      <w:jc w:val="right"/>
      <w:rPr>
        <w:lang w:val="es-ES"/>
      </w:rPr>
    </w:pPr>
    <w:r>
      <w:rPr>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AF" w:rsidRDefault="00BB25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4AE94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125B9D"/>
    <w:multiLevelType w:val="hybridMultilevel"/>
    <w:tmpl w:val="EBAA9876"/>
    <w:lvl w:ilvl="0" w:tplc="A3429CE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5F19C1"/>
    <w:multiLevelType w:val="hybridMultilevel"/>
    <w:tmpl w:val="ED940962"/>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
    <w:nsid w:val="52472E9B"/>
    <w:multiLevelType w:val="hybridMultilevel"/>
    <w:tmpl w:val="4C78126C"/>
    <w:lvl w:ilvl="0" w:tplc="7E96BFD8">
      <w:start w:val="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9401797"/>
    <w:multiLevelType w:val="hybridMultilevel"/>
    <w:tmpl w:val="63EAA802"/>
    <w:lvl w:ilvl="0" w:tplc="1E02A0EE">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7"/>
    <w:rsid w:val="00002EB0"/>
    <w:rsid w:val="000209F6"/>
    <w:rsid w:val="000227C2"/>
    <w:rsid w:val="00025CB6"/>
    <w:rsid w:val="0003363D"/>
    <w:rsid w:val="00043275"/>
    <w:rsid w:val="000434C8"/>
    <w:rsid w:val="00051A27"/>
    <w:rsid w:val="000528DB"/>
    <w:rsid w:val="0005675E"/>
    <w:rsid w:val="00057962"/>
    <w:rsid w:val="000611CF"/>
    <w:rsid w:val="00066029"/>
    <w:rsid w:val="00067152"/>
    <w:rsid w:val="0007223A"/>
    <w:rsid w:val="00080B20"/>
    <w:rsid w:val="00081490"/>
    <w:rsid w:val="00081638"/>
    <w:rsid w:val="00081F40"/>
    <w:rsid w:val="000844EE"/>
    <w:rsid w:val="0009314A"/>
    <w:rsid w:val="00094F51"/>
    <w:rsid w:val="000A5DEE"/>
    <w:rsid w:val="000B7408"/>
    <w:rsid w:val="000C1C10"/>
    <w:rsid w:val="000D13BA"/>
    <w:rsid w:val="000E0C4E"/>
    <w:rsid w:val="000E6108"/>
    <w:rsid w:val="000E6C9C"/>
    <w:rsid w:val="000F1982"/>
    <w:rsid w:val="000F747A"/>
    <w:rsid w:val="00100D0C"/>
    <w:rsid w:val="00102B0A"/>
    <w:rsid w:val="0010418C"/>
    <w:rsid w:val="00105E14"/>
    <w:rsid w:val="001110BF"/>
    <w:rsid w:val="00112813"/>
    <w:rsid w:val="001145B0"/>
    <w:rsid w:val="00115328"/>
    <w:rsid w:val="00115F19"/>
    <w:rsid w:val="00137B01"/>
    <w:rsid w:val="00150346"/>
    <w:rsid w:val="001521AA"/>
    <w:rsid w:val="00154E79"/>
    <w:rsid w:val="001648F0"/>
    <w:rsid w:val="001721F2"/>
    <w:rsid w:val="00172E3E"/>
    <w:rsid w:val="001760F1"/>
    <w:rsid w:val="00182004"/>
    <w:rsid w:val="00185552"/>
    <w:rsid w:val="001936F6"/>
    <w:rsid w:val="001A0478"/>
    <w:rsid w:val="001A4CE1"/>
    <w:rsid w:val="001B3ED0"/>
    <w:rsid w:val="001C66F9"/>
    <w:rsid w:val="001D389B"/>
    <w:rsid w:val="001D56B2"/>
    <w:rsid w:val="001E2BFE"/>
    <w:rsid w:val="001E3528"/>
    <w:rsid w:val="001E36D9"/>
    <w:rsid w:val="001F2F92"/>
    <w:rsid w:val="001F4878"/>
    <w:rsid w:val="001F55E5"/>
    <w:rsid w:val="00202F3A"/>
    <w:rsid w:val="00211B01"/>
    <w:rsid w:val="00211FE0"/>
    <w:rsid w:val="00217073"/>
    <w:rsid w:val="00221341"/>
    <w:rsid w:val="00221AC5"/>
    <w:rsid w:val="00234A03"/>
    <w:rsid w:val="0023591E"/>
    <w:rsid w:val="00242E9F"/>
    <w:rsid w:val="00244D7B"/>
    <w:rsid w:val="00245E38"/>
    <w:rsid w:val="0025338C"/>
    <w:rsid w:val="00254F76"/>
    <w:rsid w:val="002611F7"/>
    <w:rsid w:val="00263D9F"/>
    <w:rsid w:val="00266588"/>
    <w:rsid w:val="002673D9"/>
    <w:rsid w:val="00271053"/>
    <w:rsid w:val="00285FA4"/>
    <w:rsid w:val="00297392"/>
    <w:rsid w:val="002A23CC"/>
    <w:rsid w:val="002A3F48"/>
    <w:rsid w:val="002A5110"/>
    <w:rsid w:val="002A5150"/>
    <w:rsid w:val="002B79B0"/>
    <w:rsid w:val="002D2C72"/>
    <w:rsid w:val="002D7A63"/>
    <w:rsid w:val="002D7C03"/>
    <w:rsid w:val="002F6B60"/>
    <w:rsid w:val="0030304D"/>
    <w:rsid w:val="003107CE"/>
    <w:rsid w:val="00313DA3"/>
    <w:rsid w:val="00322E01"/>
    <w:rsid w:val="003247F2"/>
    <w:rsid w:val="00325370"/>
    <w:rsid w:val="00342574"/>
    <w:rsid w:val="00370415"/>
    <w:rsid w:val="00372F89"/>
    <w:rsid w:val="00373B8F"/>
    <w:rsid w:val="00386217"/>
    <w:rsid w:val="003A28E5"/>
    <w:rsid w:val="003A3197"/>
    <w:rsid w:val="003B4BAB"/>
    <w:rsid w:val="003C6186"/>
    <w:rsid w:val="003E787E"/>
    <w:rsid w:val="003E7D91"/>
    <w:rsid w:val="00405683"/>
    <w:rsid w:val="00414B91"/>
    <w:rsid w:val="00423074"/>
    <w:rsid w:val="004240A0"/>
    <w:rsid w:val="0042442D"/>
    <w:rsid w:val="00434960"/>
    <w:rsid w:val="004406EF"/>
    <w:rsid w:val="00443F58"/>
    <w:rsid w:val="00443F91"/>
    <w:rsid w:val="0044554A"/>
    <w:rsid w:val="00445946"/>
    <w:rsid w:val="00452A5F"/>
    <w:rsid w:val="00481045"/>
    <w:rsid w:val="00481DD8"/>
    <w:rsid w:val="004837FE"/>
    <w:rsid w:val="0048692B"/>
    <w:rsid w:val="00487137"/>
    <w:rsid w:val="0049555D"/>
    <w:rsid w:val="004B5EEA"/>
    <w:rsid w:val="004D0C23"/>
    <w:rsid w:val="004D5523"/>
    <w:rsid w:val="004D6862"/>
    <w:rsid w:val="004F0A91"/>
    <w:rsid w:val="00503362"/>
    <w:rsid w:val="00513945"/>
    <w:rsid w:val="00514990"/>
    <w:rsid w:val="005230EF"/>
    <w:rsid w:val="00523C53"/>
    <w:rsid w:val="00541968"/>
    <w:rsid w:val="00550C36"/>
    <w:rsid w:val="00553439"/>
    <w:rsid w:val="00554EF1"/>
    <w:rsid w:val="0055531B"/>
    <w:rsid w:val="00566013"/>
    <w:rsid w:val="00570DD3"/>
    <w:rsid w:val="00573C7C"/>
    <w:rsid w:val="005746CE"/>
    <w:rsid w:val="00582B57"/>
    <w:rsid w:val="005835E9"/>
    <w:rsid w:val="00586110"/>
    <w:rsid w:val="005B2F6A"/>
    <w:rsid w:val="005B6C76"/>
    <w:rsid w:val="005B74EA"/>
    <w:rsid w:val="005C2C07"/>
    <w:rsid w:val="005D0327"/>
    <w:rsid w:val="005D0A94"/>
    <w:rsid w:val="005D278B"/>
    <w:rsid w:val="005E73DF"/>
    <w:rsid w:val="00600A54"/>
    <w:rsid w:val="00603356"/>
    <w:rsid w:val="00622328"/>
    <w:rsid w:val="006231E0"/>
    <w:rsid w:val="00640737"/>
    <w:rsid w:val="00642B44"/>
    <w:rsid w:val="0064563D"/>
    <w:rsid w:val="00651999"/>
    <w:rsid w:val="006554E7"/>
    <w:rsid w:val="00670D40"/>
    <w:rsid w:val="0067600A"/>
    <w:rsid w:val="0067629D"/>
    <w:rsid w:val="00676917"/>
    <w:rsid w:val="006824EB"/>
    <w:rsid w:val="006901D7"/>
    <w:rsid w:val="0069159F"/>
    <w:rsid w:val="00695379"/>
    <w:rsid w:val="006A360A"/>
    <w:rsid w:val="006A4F22"/>
    <w:rsid w:val="006A6B8E"/>
    <w:rsid w:val="006B1C0B"/>
    <w:rsid w:val="006B41D7"/>
    <w:rsid w:val="006C0DED"/>
    <w:rsid w:val="006C1747"/>
    <w:rsid w:val="006C1FBF"/>
    <w:rsid w:val="006C24CB"/>
    <w:rsid w:val="006C58E7"/>
    <w:rsid w:val="006D09D4"/>
    <w:rsid w:val="006D3C57"/>
    <w:rsid w:val="006E7C78"/>
    <w:rsid w:val="006F1690"/>
    <w:rsid w:val="006F1E5F"/>
    <w:rsid w:val="006F5E90"/>
    <w:rsid w:val="00701367"/>
    <w:rsid w:val="00703FDD"/>
    <w:rsid w:val="007208D5"/>
    <w:rsid w:val="007222F6"/>
    <w:rsid w:val="00727ABB"/>
    <w:rsid w:val="00732E6E"/>
    <w:rsid w:val="0073386C"/>
    <w:rsid w:val="00734753"/>
    <w:rsid w:val="0073522C"/>
    <w:rsid w:val="007420C8"/>
    <w:rsid w:val="00745870"/>
    <w:rsid w:val="007555EF"/>
    <w:rsid w:val="00755C93"/>
    <w:rsid w:val="007569CA"/>
    <w:rsid w:val="00765F06"/>
    <w:rsid w:val="0077524F"/>
    <w:rsid w:val="00775D42"/>
    <w:rsid w:val="00777F1B"/>
    <w:rsid w:val="0078406A"/>
    <w:rsid w:val="0078585A"/>
    <w:rsid w:val="00791FB6"/>
    <w:rsid w:val="00796B43"/>
    <w:rsid w:val="007A01F4"/>
    <w:rsid w:val="007A1D6E"/>
    <w:rsid w:val="007A32E8"/>
    <w:rsid w:val="007A6E2E"/>
    <w:rsid w:val="007B2967"/>
    <w:rsid w:val="007B647D"/>
    <w:rsid w:val="007C23C7"/>
    <w:rsid w:val="007C4300"/>
    <w:rsid w:val="007D0187"/>
    <w:rsid w:val="007D5722"/>
    <w:rsid w:val="007E283C"/>
    <w:rsid w:val="007E2A2C"/>
    <w:rsid w:val="007E7552"/>
    <w:rsid w:val="007F553B"/>
    <w:rsid w:val="008048A8"/>
    <w:rsid w:val="00813DB7"/>
    <w:rsid w:val="00834D98"/>
    <w:rsid w:val="00837A3A"/>
    <w:rsid w:val="008414DA"/>
    <w:rsid w:val="00845C65"/>
    <w:rsid w:val="00855183"/>
    <w:rsid w:val="00860935"/>
    <w:rsid w:val="0086358A"/>
    <w:rsid w:val="00863D6B"/>
    <w:rsid w:val="0086666E"/>
    <w:rsid w:val="008674B6"/>
    <w:rsid w:val="00873A30"/>
    <w:rsid w:val="008B10B0"/>
    <w:rsid w:val="008B3313"/>
    <w:rsid w:val="008B60DC"/>
    <w:rsid w:val="008B6CD3"/>
    <w:rsid w:val="008C34C5"/>
    <w:rsid w:val="008C5EA6"/>
    <w:rsid w:val="008D18A7"/>
    <w:rsid w:val="008E468B"/>
    <w:rsid w:val="008E5693"/>
    <w:rsid w:val="008F15FB"/>
    <w:rsid w:val="008F462D"/>
    <w:rsid w:val="008F6A9D"/>
    <w:rsid w:val="00911683"/>
    <w:rsid w:val="009209BC"/>
    <w:rsid w:val="00924D2E"/>
    <w:rsid w:val="00926531"/>
    <w:rsid w:val="009275F4"/>
    <w:rsid w:val="0093078F"/>
    <w:rsid w:val="0095153B"/>
    <w:rsid w:val="009536B8"/>
    <w:rsid w:val="009545FE"/>
    <w:rsid w:val="009560B3"/>
    <w:rsid w:val="0096147D"/>
    <w:rsid w:val="00964703"/>
    <w:rsid w:val="009708C3"/>
    <w:rsid w:val="00983617"/>
    <w:rsid w:val="00984392"/>
    <w:rsid w:val="00987091"/>
    <w:rsid w:val="009A25B3"/>
    <w:rsid w:val="009C43C8"/>
    <w:rsid w:val="009D122E"/>
    <w:rsid w:val="009E15C7"/>
    <w:rsid w:val="009E3AD9"/>
    <w:rsid w:val="009F61F4"/>
    <w:rsid w:val="00A0336B"/>
    <w:rsid w:val="00A03711"/>
    <w:rsid w:val="00A10A54"/>
    <w:rsid w:val="00A166B3"/>
    <w:rsid w:val="00A22AF3"/>
    <w:rsid w:val="00A22CE8"/>
    <w:rsid w:val="00A3391F"/>
    <w:rsid w:val="00A40737"/>
    <w:rsid w:val="00A47601"/>
    <w:rsid w:val="00A505FF"/>
    <w:rsid w:val="00A52A23"/>
    <w:rsid w:val="00A553C2"/>
    <w:rsid w:val="00A6685C"/>
    <w:rsid w:val="00A67D41"/>
    <w:rsid w:val="00A71384"/>
    <w:rsid w:val="00A738D7"/>
    <w:rsid w:val="00A822C5"/>
    <w:rsid w:val="00A90029"/>
    <w:rsid w:val="00AC610D"/>
    <w:rsid w:val="00AC7B03"/>
    <w:rsid w:val="00AD41FC"/>
    <w:rsid w:val="00AD5872"/>
    <w:rsid w:val="00AD6CD2"/>
    <w:rsid w:val="00AE02B3"/>
    <w:rsid w:val="00AE1036"/>
    <w:rsid w:val="00AE61AC"/>
    <w:rsid w:val="00AF3001"/>
    <w:rsid w:val="00AF5C4C"/>
    <w:rsid w:val="00B01F55"/>
    <w:rsid w:val="00B02957"/>
    <w:rsid w:val="00B04DF3"/>
    <w:rsid w:val="00B1100F"/>
    <w:rsid w:val="00B15B4B"/>
    <w:rsid w:val="00B15D1C"/>
    <w:rsid w:val="00B25B1B"/>
    <w:rsid w:val="00B26126"/>
    <w:rsid w:val="00B26531"/>
    <w:rsid w:val="00B329FD"/>
    <w:rsid w:val="00B3698C"/>
    <w:rsid w:val="00B475C9"/>
    <w:rsid w:val="00B47AB6"/>
    <w:rsid w:val="00B51DAB"/>
    <w:rsid w:val="00B524A5"/>
    <w:rsid w:val="00B535E9"/>
    <w:rsid w:val="00B5755F"/>
    <w:rsid w:val="00B6095E"/>
    <w:rsid w:val="00B62427"/>
    <w:rsid w:val="00B73647"/>
    <w:rsid w:val="00B818B6"/>
    <w:rsid w:val="00B85481"/>
    <w:rsid w:val="00B931C7"/>
    <w:rsid w:val="00BB2461"/>
    <w:rsid w:val="00BB25AF"/>
    <w:rsid w:val="00BB444E"/>
    <w:rsid w:val="00BB5923"/>
    <w:rsid w:val="00BB5ACC"/>
    <w:rsid w:val="00BB6AB5"/>
    <w:rsid w:val="00BD430F"/>
    <w:rsid w:val="00BE0575"/>
    <w:rsid w:val="00BE469E"/>
    <w:rsid w:val="00BF6725"/>
    <w:rsid w:val="00C07D47"/>
    <w:rsid w:val="00C139D9"/>
    <w:rsid w:val="00C13BA9"/>
    <w:rsid w:val="00C152C6"/>
    <w:rsid w:val="00C15A79"/>
    <w:rsid w:val="00C15CBD"/>
    <w:rsid w:val="00C20A30"/>
    <w:rsid w:val="00C27F99"/>
    <w:rsid w:val="00C30D9F"/>
    <w:rsid w:val="00C352FF"/>
    <w:rsid w:val="00C376AD"/>
    <w:rsid w:val="00C77601"/>
    <w:rsid w:val="00C87048"/>
    <w:rsid w:val="00C87BD6"/>
    <w:rsid w:val="00C9688D"/>
    <w:rsid w:val="00C97540"/>
    <w:rsid w:val="00CA0A63"/>
    <w:rsid w:val="00CA633C"/>
    <w:rsid w:val="00CB35D3"/>
    <w:rsid w:val="00CC1D69"/>
    <w:rsid w:val="00CD2C97"/>
    <w:rsid w:val="00CD3CB1"/>
    <w:rsid w:val="00CF1031"/>
    <w:rsid w:val="00CF1A41"/>
    <w:rsid w:val="00CF767F"/>
    <w:rsid w:val="00D038C9"/>
    <w:rsid w:val="00D14264"/>
    <w:rsid w:val="00D168DC"/>
    <w:rsid w:val="00D16BCB"/>
    <w:rsid w:val="00D172F5"/>
    <w:rsid w:val="00D21DDA"/>
    <w:rsid w:val="00D24D5C"/>
    <w:rsid w:val="00D2513E"/>
    <w:rsid w:val="00D35C15"/>
    <w:rsid w:val="00D45B37"/>
    <w:rsid w:val="00D45FE1"/>
    <w:rsid w:val="00D46440"/>
    <w:rsid w:val="00D469B9"/>
    <w:rsid w:val="00D5471F"/>
    <w:rsid w:val="00D643FE"/>
    <w:rsid w:val="00D7088B"/>
    <w:rsid w:val="00D753FC"/>
    <w:rsid w:val="00D8443B"/>
    <w:rsid w:val="00D85402"/>
    <w:rsid w:val="00D90D4A"/>
    <w:rsid w:val="00D9251F"/>
    <w:rsid w:val="00D95692"/>
    <w:rsid w:val="00D97406"/>
    <w:rsid w:val="00DA5EF6"/>
    <w:rsid w:val="00DB23D9"/>
    <w:rsid w:val="00DB2623"/>
    <w:rsid w:val="00DB28B3"/>
    <w:rsid w:val="00DB7481"/>
    <w:rsid w:val="00DC1E77"/>
    <w:rsid w:val="00DC2104"/>
    <w:rsid w:val="00DD2643"/>
    <w:rsid w:val="00DE6999"/>
    <w:rsid w:val="00DF17C6"/>
    <w:rsid w:val="00DF6D19"/>
    <w:rsid w:val="00E01C37"/>
    <w:rsid w:val="00E2331F"/>
    <w:rsid w:val="00E248F1"/>
    <w:rsid w:val="00E36BC3"/>
    <w:rsid w:val="00E5149F"/>
    <w:rsid w:val="00E57442"/>
    <w:rsid w:val="00E65C40"/>
    <w:rsid w:val="00E71419"/>
    <w:rsid w:val="00E7642D"/>
    <w:rsid w:val="00E90DB1"/>
    <w:rsid w:val="00EA0206"/>
    <w:rsid w:val="00EA1704"/>
    <w:rsid w:val="00EB0A5C"/>
    <w:rsid w:val="00EB3EEE"/>
    <w:rsid w:val="00EC19F1"/>
    <w:rsid w:val="00ED04A4"/>
    <w:rsid w:val="00ED3ACF"/>
    <w:rsid w:val="00EE4F56"/>
    <w:rsid w:val="00EF2926"/>
    <w:rsid w:val="00F004B4"/>
    <w:rsid w:val="00F0078D"/>
    <w:rsid w:val="00F10AE6"/>
    <w:rsid w:val="00F23AD7"/>
    <w:rsid w:val="00F464A1"/>
    <w:rsid w:val="00F51F44"/>
    <w:rsid w:val="00F52801"/>
    <w:rsid w:val="00F61C5E"/>
    <w:rsid w:val="00F62D26"/>
    <w:rsid w:val="00F64EF6"/>
    <w:rsid w:val="00F70748"/>
    <w:rsid w:val="00F83768"/>
    <w:rsid w:val="00F86164"/>
    <w:rsid w:val="00F87EE6"/>
    <w:rsid w:val="00F913FD"/>
    <w:rsid w:val="00F924C5"/>
    <w:rsid w:val="00F93010"/>
    <w:rsid w:val="00F93C52"/>
    <w:rsid w:val="00FA4D9E"/>
    <w:rsid w:val="00FB0577"/>
    <w:rsid w:val="00FB2544"/>
    <w:rsid w:val="00FC21E5"/>
    <w:rsid w:val="00FC346C"/>
    <w:rsid w:val="00FC777C"/>
    <w:rsid w:val="00FD6BE9"/>
    <w:rsid w:val="00FE394D"/>
    <w:rsid w:val="00FE439F"/>
    <w:rsid w:val="00FE6D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CC6D6A22-DF6D-AC46-8073-69A55E5C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Cs w:val="24"/>
      <w:lang w:val="en-US" w:eastAsia="ar-SA"/>
    </w:rPr>
  </w:style>
  <w:style w:type="paragraph" w:styleId="Ttulo3">
    <w:name w:val="heading 3"/>
    <w:basedOn w:val="Normal"/>
    <w:next w:val="Normal"/>
    <w:qFormat/>
    <w:pPr>
      <w:keepNext/>
      <w:numPr>
        <w:ilvl w:val="2"/>
        <w:numId w:val="1"/>
      </w:numPr>
      <w:suppressAutoHyphens w:val="0"/>
      <w:autoSpaceDE/>
      <w:jc w:val="center"/>
      <w:outlineLvl w:val="2"/>
    </w:pPr>
    <w:rPr>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3z0">
    <w:name w:val="WW8Num3z0"/>
    <w:rPr>
      <w:rFonts w:ascii="Arial" w:eastAsia="Times New Roman" w:hAnsi="Arial" w:cs="Arial"/>
      <w:b w:val="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Arial" w:hint="default"/>
      <w: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2"/>
  </w:style>
  <w:style w:type="paragraph" w:customStyle="1" w:styleId="Encabezado5">
    <w:name w:val="Encabezado5"/>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widowControl/>
      <w:suppressAutoHyphens w:val="0"/>
      <w:autoSpaceDE/>
      <w:jc w:val="both"/>
    </w:pPr>
    <w:rPr>
      <w:rFonts w:ascii="Arial" w:hAnsi="Arial" w:cs="Arial"/>
      <w:sz w:val="24"/>
      <w:lang w:val="es-ES"/>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Encabezamientoizquierdo">
    <w:name w:val="Encabezamiento izquierdo"/>
    <w:basedOn w:val="Normal"/>
    <w:pPr>
      <w:suppressLineNumbers/>
      <w:tabs>
        <w:tab w:val="center" w:pos="4419"/>
        <w:tab w:val="right" w:pos="8838"/>
      </w:tabs>
    </w:pPr>
  </w:style>
  <w:style w:type="paragraph" w:customStyle="1" w:styleId="Contenidodelmarco">
    <w:name w:val="Contenido del marco"/>
    <w:basedOn w:val="Textoindependiente"/>
  </w:style>
  <w:style w:type="paragraph" w:customStyle="1" w:styleId="Textoindependiente21">
    <w:name w:val="Texto independiente 21"/>
    <w:basedOn w:val="Normal"/>
    <w:pPr>
      <w:spacing w:after="120" w:line="480" w:lineRule="auto"/>
    </w:pPr>
  </w:style>
  <w:style w:type="paragraph" w:styleId="Saludo">
    <w:name w:val="Salutation"/>
    <w:basedOn w:val="Normal"/>
    <w:next w:val="Normal"/>
    <w:rsid w:val="00554EF1"/>
  </w:style>
  <w:style w:type="paragraph" w:styleId="Listaconvietas">
    <w:name w:val="List Bullet"/>
    <w:basedOn w:val="Normal"/>
    <w:rsid w:val="00554EF1"/>
    <w:pPr>
      <w:numPr>
        <w:numId w:val="2"/>
      </w:numPr>
    </w:pPr>
  </w:style>
  <w:style w:type="paragraph" w:styleId="Puesto">
    <w:name w:val="Title"/>
    <w:basedOn w:val="Normal"/>
    <w:qFormat/>
    <w:rsid w:val="00554EF1"/>
    <w:pPr>
      <w:spacing w:before="240" w:after="60"/>
      <w:jc w:val="center"/>
      <w:outlineLvl w:val="0"/>
    </w:pPr>
    <w:rPr>
      <w:rFonts w:ascii="Arial" w:hAnsi="Arial" w:cs="Arial"/>
      <w:b/>
      <w:bCs/>
      <w:kern w:val="28"/>
      <w:sz w:val="32"/>
      <w:szCs w:val="32"/>
    </w:rPr>
  </w:style>
  <w:style w:type="paragraph" w:customStyle="1" w:styleId="Prrafodelista1">
    <w:name w:val="Párrafo de lista1"/>
    <w:basedOn w:val="Normal"/>
    <w:rsid w:val="00727ABB"/>
    <w:pPr>
      <w:widowControl/>
      <w:suppressAutoHyphens w:val="0"/>
      <w:autoSpaceDE/>
      <w:spacing w:after="200" w:line="276" w:lineRule="auto"/>
      <w:ind w:left="720"/>
    </w:pPr>
    <w:rPr>
      <w:rFonts w:ascii="Antique Olive" w:hAnsi="Antique Olive"/>
      <w:sz w:val="22"/>
      <w:szCs w:val="22"/>
      <w:lang w:val="es-AR" w:eastAsia="en-US"/>
    </w:rPr>
  </w:style>
  <w:style w:type="paragraph" w:styleId="Textodeglobo">
    <w:name w:val="Balloon Text"/>
    <w:basedOn w:val="Normal"/>
    <w:link w:val="TextodegloboCar"/>
    <w:rsid w:val="000D13BA"/>
    <w:rPr>
      <w:rFonts w:ascii="Segoe UI" w:hAnsi="Segoe UI" w:cs="Segoe UI"/>
      <w:sz w:val="18"/>
      <w:szCs w:val="18"/>
    </w:rPr>
  </w:style>
  <w:style w:type="character" w:customStyle="1" w:styleId="TextodegloboCar">
    <w:name w:val="Texto de globo Car"/>
    <w:basedOn w:val="Fuentedeprrafopredeter"/>
    <w:link w:val="Textodeglobo"/>
    <w:rsid w:val="000D13BA"/>
    <w:rPr>
      <w:rFonts w:ascii="Segoe UI" w:hAnsi="Segoe UI" w:cs="Segoe UI"/>
      <w:sz w:val="18"/>
      <w:szCs w:val="18"/>
      <w:lang w:val="en-US" w:eastAsia="ar-SA"/>
    </w:rPr>
  </w:style>
  <w:style w:type="character" w:styleId="Refdecomentario">
    <w:name w:val="annotation reference"/>
    <w:basedOn w:val="Fuentedeprrafopredeter"/>
    <w:rsid w:val="00211B01"/>
    <w:rPr>
      <w:sz w:val="16"/>
      <w:szCs w:val="16"/>
    </w:rPr>
  </w:style>
  <w:style w:type="paragraph" w:styleId="Textocomentario">
    <w:name w:val="annotation text"/>
    <w:basedOn w:val="Normal"/>
    <w:link w:val="TextocomentarioCar"/>
    <w:rsid w:val="00211B01"/>
    <w:rPr>
      <w:szCs w:val="20"/>
    </w:rPr>
  </w:style>
  <w:style w:type="character" w:customStyle="1" w:styleId="TextocomentarioCar">
    <w:name w:val="Texto comentario Car"/>
    <w:basedOn w:val="Fuentedeprrafopredeter"/>
    <w:link w:val="Textocomentario"/>
    <w:rsid w:val="00211B01"/>
    <w:rPr>
      <w:lang w:val="en-US" w:eastAsia="ar-SA"/>
    </w:rPr>
  </w:style>
  <w:style w:type="paragraph" w:styleId="Asuntodelcomentario">
    <w:name w:val="annotation subject"/>
    <w:basedOn w:val="Textocomentario"/>
    <w:next w:val="Textocomentario"/>
    <w:link w:val="AsuntodelcomentarioCar"/>
    <w:rsid w:val="00211B01"/>
    <w:rPr>
      <w:b/>
      <w:bCs/>
    </w:rPr>
  </w:style>
  <w:style w:type="character" w:customStyle="1" w:styleId="AsuntodelcomentarioCar">
    <w:name w:val="Asunto del comentario Car"/>
    <w:basedOn w:val="TextocomentarioCar"/>
    <w:link w:val="Asuntodelcomentario"/>
    <w:rsid w:val="00211B01"/>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0433-EA99-4A4F-B685-CF44BDAE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ACTA Nº 492</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492</dc:title>
  <dc:subject/>
  <dc:creator>user</dc:creator>
  <cp:keywords/>
  <cp:lastModifiedBy>Daniela Sparrow</cp:lastModifiedBy>
  <cp:revision>10</cp:revision>
  <cp:lastPrinted>2021-04-26T16:45:00Z</cp:lastPrinted>
  <dcterms:created xsi:type="dcterms:W3CDTF">2021-04-25T03:21:00Z</dcterms:created>
  <dcterms:modified xsi:type="dcterms:W3CDTF">2021-04-26T16:46:00Z</dcterms:modified>
</cp:coreProperties>
</file>